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49" w:rsidRPr="000D478E" w:rsidRDefault="000D478E" w:rsidP="008C6168">
      <w:pPr>
        <w:pStyle w:val="a4"/>
        <w:ind w:left="1066"/>
        <w:jc w:val="center"/>
        <w:rPr>
          <w:rFonts w:ascii="Constantia" w:hAnsi="Constantia" w:cs="Times New Roman"/>
          <w:b/>
          <w:sz w:val="24"/>
          <w:szCs w:val="24"/>
        </w:rPr>
      </w:pPr>
      <w:r w:rsidRPr="000D478E">
        <w:rPr>
          <w:rFonts w:ascii="Constantia" w:hAnsi="Constantia" w:cs="Times New Roman"/>
          <w:b/>
          <w:sz w:val="24"/>
          <w:szCs w:val="24"/>
        </w:rPr>
        <w:t>ПЕРЕЧЕНЬ КРЕДИТНЫХ ОРГАНИЗАЦИЙ, В КОТОРЫХ ООО «МОСКОВСКИЕ ПАРТНЕРЫ» ОТКРЫТЫ СПЕЦИАЛЬНЫЕ БРОКЕРСКИЕ СЧЕТА</w:t>
      </w:r>
    </w:p>
    <w:p w:rsidR="008C6168" w:rsidRPr="000D478E" w:rsidRDefault="008C6168" w:rsidP="008C6168">
      <w:pPr>
        <w:pStyle w:val="a4"/>
        <w:ind w:left="1066"/>
        <w:jc w:val="center"/>
        <w:rPr>
          <w:rFonts w:ascii="Constantia" w:hAnsi="Constantia" w:cs="Times New Roman"/>
          <w:b/>
          <w:sz w:val="24"/>
          <w:szCs w:val="24"/>
        </w:rPr>
      </w:pPr>
    </w:p>
    <w:p w:rsidR="00C92B49" w:rsidRPr="000D478E" w:rsidRDefault="00C92B49" w:rsidP="008C6168">
      <w:pPr>
        <w:pStyle w:val="a4"/>
        <w:numPr>
          <w:ilvl w:val="0"/>
          <w:numId w:val="6"/>
        </w:numPr>
        <w:spacing w:before="200"/>
        <w:ind w:left="714" w:hanging="357"/>
        <w:jc w:val="both"/>
        <w:rPr>
          <w:rFonts w:ascii="Constantia" w:hAnsi="Constantia" w:cs="Times New Roman"/>
          <w:sz w:val="24"/>
          <w:szCs w:val="24"/>
        </w:rPr>
      </w:pPr>
      <w:r w:rsidRPr="000D478E">
        <w:rPr>
          <w:rFonts w:ascii="Constantia" w:hAnsi="Constantia" w:cs="Times New Roman"/>
          <w:bCs/>
          <w:color w:val="000000"/>
          <w:sz w:val="24"/>
          <w:szCs w:val="24"/>
          <w:bdr w:val="none" w:sz="0" w:space="0" w:color="auto" w:frame="1"/>
          <w:shd w:val="clear" w:color="auto" w:fill="FCFCFF"/>
        </w:rPr>
        <w:t>АКЦИОНЕРНЫЙ КОММЕРЧЕСКИЙ БАНК СОДЕЙСТВИЯ БЛАГОТВОРИТЕЛЬНОСТИ И ДУХОВНОМУ РАЗВИТИЮ ОТЕЧЕСТВА «ПЕРЕСВЕТ» (АКЦИОНЕРНОЕ ОБЩЕСТВО</w:t>
      </w:r>
      <w:r w:rsidRPr="000D478E">
        <w:rPr>
          <w:rFonts w:ascii="Constantia" w:hAnsi="Constantia" w:cs="Times New Roman"/>
          <w:bCs/>
          <w:sz w:val="24"/>
          <w:szCs w:val="24"/>
          <w:bdr w:val="none" w:sz="0" w:space="0" w:color="auto" w:frame="1"/>
          <w:shd w:val="clear" w:color="auto" w:fill="FCFCFF"/>
        </w:rPr>
        <w:t>)</w:t>
      </w:r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(</w:t>
      </w:r>
      <w:hyperlink w:history="1"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 bank-peresvet.ru/</w:t>
        </w:r>
      </w:hyperlink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C92B49" w:rsidRPr="000D478E" w:rsidRDefault="00C92B49" w:rsidP="00C92B49">
      <w:pPr>
        <w:pStyle w:val="a4"/>
        <w:numPr>
          <w:ilvl w:val="0"/>
          <w:numId w:val="6"/>
        </w:numPr>
        <w:jc w:val="both"/>
        <w:rPr>
          <w:rFonts w:ascii="Constantia" w:hAnsi="Constantia" w:cs="Times New Roman"/>
          <w:sz w:val="24"/>
          <w:szCs w:val="24"/>
        </w:rPr>
      </w:pPr>
      <w:r w:rsidRPr="000D478E">
        <w:rPr>
          <w:rFonts w:ascii="Constantia" w:hAnsi="Constantia" w:cs="Times New Roman"/>
          <w:sz w:val="24"/>
          <w:szCs w:val="24"/>
        </w:rPr>
        <w:t xml:space="preserve">НЕБАНКОВСКАЯ КРЕДИТНАЯ ОРГАНИЗАЦИЯ АКЦИОНЕРНОЕ ОБЩЕСТВО «НАЦИОНАЛЬНЫЙ РАСЧЕТНЫЙ ДЕПОЗИТАРИЙ» </w:t>
      </w:r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(</w:t>
      </w:r>
      <w:hyperlink w:history="1"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nsd</w:t>
        </w:r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.ru/</w:t>
        </w:r>
      </w:hyperlink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C92B49" w:rsidRPr="000D478E" w:rsidRDefault="00C92B49" w:rsidP="00C92B49">
      <w:pPr>
        <w:pStyle w:val="a4"/>
        <w:numPr>
          <w:ilvl w:val="0"/>
          <w:numId w:val="6"/>
        </w:numPr>
        <w:jc w:val="both"/>
        <w:rPr>
          <w:rFonts w:ascii="Constantia" w:hAnsi="Constantia" w:cs="Times New Roman"/>
          <w:sz w:val="24"/>
          <w:szCs w:val="24"/>
        </w:rPr>
      </w:pPr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ПУБЛИЧНОЕ АКЦИОНЕРНОЕ ОБЩЕСТВО РОСБАНК (</w:t>
      </w:r>
      <w:hyperlink w:history="1"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rosbank</w:t>
        </w:r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.ru/</w:t>
        </w:r>
      </w:hyperlink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C92B49" w:rsidRPr="000D478E" w:rsidRDefault="00C92B49" w:rsidP="00C92B49">
      <w:pPr>
        <w:pStyle w:val="a4"/>
        <w:numPr>
          <w:ilvl w:val="0"/>
          <w:numId w:val="6"/>
        </w:numPr>
        <w:jc w:val="both"/>
        <w:rPr>
          <w:rFonts w:ascii="Constantia" w:hAnsi="Constantia" w:cs="Times New Roman"/>
          <w:sz w:val="24"/>
          <w:szCs w:val="24"/>
        </w:rPr>
      </w:pPr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ПУБЛИЧНОЕ АКЦИОНЕРНОЕ ОБЩЕСТВО</w:t>
      </w:r>
      <w:r w:rsidRPr="000D478E">
        <w:rPr>
          <w:rFonts w:ascii="Constantia" w:hAnsi="Constantia"/>
          <w:color w:val="38434D"/>
          <w:sz w:val="24"/>
          <w:szCs w:val="24"/>
          <w:shd w:val="clear" w:color="auto" w:fill="FFFFFF"/>
        </w:rPr>
        <w:t xml:space="preserve"> ТРАНСКАПИТАЛБАНК </w:t>
      </w:r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(</w:t>
      </w:r>
      <w:hyperlink w:history="1"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 xml:space="preserve">http:// </w:t>
        </w:r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tkbbank</w:t>
        </w:r>
        <w:r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.ru/</w:t>
        </w:r>
      </w:hyperlink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</w:p>
    <w:p w:rsidR="004A106F" w:rsidRPr="00721704" w:rsidRDefault="004A106F" w:rsidP="00721704">
      <w:pPr>
        <w:pStyle w:val="a4"/>
        <w:numPr>
          <w:ilvl w:val="0"/>
          <w:numId w:val="6"/>
        </w:numPr>
        <w:jc w:val="both"/>
        <w:rPr>
          <w:rFonts w:ascii="Constantia" w:hAnsi="Constantia" w:cs="Times New Roman"/>
          <w:sz w:val="24"/>
          <w:szCs w:val="24"/>
        </w:rPr>
      </w:pPr>
      <w:r w:rsidRPr="000D478E">
        <w:rPr>
          <w:rFonts w:ascii="Constantia" w:hAnsi="Constantia" w:cs="Times New Roman"/>
          <w:sz w:val="24"/>
          <w:szCs w:val="24"/>
          <w:shd w:val="clear" w:color="auto" w:fill="FFFFFF"/>
        </w:rPr>
        <w:t xml:space="preserve">ФИЛИАЛ «СТОЛИЧНЫЙ» АКЦИОНЕРНОГО ОБЩЕСТВА «ТОРГОВЫЙ ГОРОДСКОЙ БАНК» В Г. МОСКВА </w:t>
      </w:r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(</w:t>
      </w:r>
      <w:hyperlink r:id="rId6" w:history="1">
        <w:r w:rsidR="00A92CCB"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http://.</w:t>
        </w:r>
        <w:r w:rsidR="00A92CCB"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val="en-US" w:eastAsia="ru-RU"/>
          </w:rPr>
          <w:t>tgbank</w:t>
        </w:r>
        <w:r w:rsidR="00A92CCB" w:rsidRPr="000D478E">
          <w:rPr>
            <w:rStyle w:val="a3"/>
            <w:rFonts w:ascii="Constantia" w:eastAsia="Times New Roman" w:hAnsi="Constantia" w:cs="Times New Roman"/>
            <w:color w:val="auto"/>
            <w:sz w:val="24"/>
            <w:szCs w:val="24"/>
            <w:u w:val="none"/>
            <w:lang w:eastAsia="ru-RU"/>
          </w:rPr>
          <w:t>.ru/</w:t>
        </w:r>
      </w:hyperlink>
      <w:r w:rsidRPr="000D478E">
        <w:rPr>
          <w:rFonts w:ascii="Constantia" w:eastAsia="Times New Roman" w:hAnsi="Constantia" w:cs="Times New Roman"/>
          <w:sz w:val="24"/>
          <w:szCs w:val="24"/>
          <w:lang w:eastAsia="ru-RU"/>
        </w:rPr>
        <w:t>)</w:t>
      </w:r>
      <w:bookmarkStart w:id="0" w:name="_GoBack"/>
      <w:bookmarkEnd w:id="0"/>
    </w:p>
    <w:sectPr w:rsidR="004A106F" w:rsidRPr="0072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57CD9"/>
    <w:multiLevelType w:val="multilevel"/>
    <w:tmpl w:val="C79C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3"/>
    <w:multiLevelType w:val="multilevel"/>
    <w:tmpl w:val="55D8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82919"/>
    <w:multiLevelType w:val="hybridMultilevel"/>
    <w:tmpl w:val="A0C884F6"/>
    <w:lvl w:ilvl="0" w:tplc="761A391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0D478E"/>
    <w:rsid w:val="00497CE3"/>
    <w:rsid w:val="004A106F"/>
    <w:rsid w:val="00511B49"/>
    <w:rsid w:val="0051458F"/>
    <w:rsid w:val="005C0335"/>
    <w:rsid w:val="005E55BA"/>
    <w:rsid w:val="00721704"/>
    <w:rsid w:val="007B0018"/>
    <w:rsid w:val="00832734"/>
    <w:rsid w:val="008C6168"/>
    <w:rsid w:val="00A92CCB"/>
    <w:rsid w:val="00AB42B2"/>
    <w:rsid w:val="00AD248F"/>
    <w:rsid w:val="00B43B7B"/>
    <w:rsid w:val="00BA5240"/>
    <w:rsid w:val="00BB29C9"/>
    <w:rsid w:val="00C541AE"/>
    <w:rsid w:val="00C9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884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.tgban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7253246C.dotm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5</cp:revision>
  <cp:lastPrinted>2016-05-23T13:10:00Z</cp:lastPrinted>
  <dcterms:created xsi:type="dcterms:W3CDTF">2016-09-27T14:07:00Z</dcterms:created>
  <dcterms:modified xsi:type="dcterms:W3CDTF">2016-09-27T14:19:00Z</dcterms:modified>
</cp:coreProperties>
</file>