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233" w:rsidRPr="00806D36" w:rsidRDefault="007C0233" w:rsidP="00806D36">
      <w:pPr>
        <w:spacing w:after="0" w:line="240" w:lineRule="auto"/>
        <w:jc w:val="both"/>
        <w:rPr>
          <w:rFonts w:ascii="Times New Roman" w:hAnsi="Times New Roman"/>
          <w:sz w:val="16"/>
          <w:szCs w:val="16"/>
        </w:rPr>
      </w:pPr>
      <w:r w:rsidRPr="00806D36">
        <w:rPr>
          <w:rFonts w:ascii="Times New Roman" w:hAnsi="Times New Roman"/>
          <w:sz w:val="16"/>
          <w:szCs w:val="16"/>
        </w:rPr>
        <w:t xml:space="preserve">ПРИЛОЖЕНИЕ </w:t>
      </w:r>
      <w:r w:rsidR="00A00CC0">
        <w:rPr>
          <w:rFonts w:ascii="Times New Roman" w:hAnsi="Times New Roman"/>
          <w:sz w:val="16"/>
          <w:szCs w:val="16"/>
        </w:rPr>
        <w:t>4-</w:t>
      </w:r>
      <w:r w:rsidR="003A3680" w:rsidRPr="00806D36">
        <w:rPr>
          <w:rFonts w:ascii="Times New Roman" w:hAnsi="Times New Roman"/>
          <w:sz w:val="16"/>
          <w:szCs w:val="16"/>
        </w:rPr>
        <w:t>2</w:t>
      </w:r>
    </w:p>
    <w:p w:rsidR="007C0233" w:rsidRPr="00806D36" w:rsidRDefault="007C0233" w:rsidP="00806D36">
      <w:pPr>
        <w:spacing w:after="0" w:line="240" w:lineRule="auto"/>
        <w:jc w:val="both"/>
        <w:rPr>
          <w:rFonts w:ascii="Times New Roman" w:hAnsi="Times New Roman"/>
          <w:sz w:val="16"/>
          <w:szCs w:val="16"/>
        </w:rPr>
      </w:pPr>
      <w:r w:rsidRPr="00806D36">
        <w:rPr>
          <w:rFonts w:ascii="Times New Roman" w:hAnsi="Times New Roman"/>
          <w:sz w:val="16"/>
          <w:szCs w:val="16"/>
        </w:rPr>
        <w:t>к Регламенту осуществления брокерской деятельности</w:t>
      </w:r>
    </w:p>
    <w:p w:rsidR="007C0233" w:rsidRPr="00806D36" w:rsidRDefault="007C0233" w:rsidP="00806D36">
      <w:pPr>
        <w:spacing w:after="0" w:line="240" w:lineRule="auto"/>
        <w:jc w:val="both"/>
        <w:rPr>
          <w:rFonts w:ascii="Times New Roman" w:hAnsi="Times New Roman"/>
          <w:sz w:val="16"/>
          <w:szCs w:val="16"/>
        </w:rPr>
      </w:pPr>
      <w:r w:rsidRPr="00806D36">
        <w:rPr>
          <w:rFonts w:ascii="Times New Roman" w:hAnsi="Times New Roman"/>
          <w:sz w:val="16"/>
          <w:szCs w:val="16"/>
        </w:rPr>
        <w:t>Обществом с ограниченной ответственностью «</w:t>
      </w:r>
      <w:r w:rsidR="007C4FDD">
        <w:rPr>
          <w:rFonts w:ascii="Times New Roman" w:hAnsi="Times New Roman"/>
          <w:sz w:val="16"/>
          <w:szCs w:val="16"/>
        </w:rPr>
        <w:t>М</w:t>
      </w:r>
      <w:r w:rsidR="007C4FDD" w:rsidRPr="00806D36">
        <w:rPr>
          <w:rFonts w:ascii="Times New Roman" w:hAnsi="Times New Roman"/>
          <w:sz w:val="16"/>
          <w:szCs w:val="16"/>
        </w:rPr>
        <w:t>осковские партнеры</w:t>
      </w:r>
      <w:r w:rsidRPr="00806D36">
        <w:rPr>
          <w:rFonts w:ascii="Times New Roman" w:hAnsi="Times New Roman"/>
          <w:sz w:val="16"/>
          <w:szCs w:val="16"/>
        </w:rPr>
        <w:t>»</w:t>
      </w:r>
    </w:p>
    <w:p w:rsidR="00806D36" w:rsidRPr="00806D36" w:rsidRDefault="00806D36" w:rsidP="00806D36">
      <w:pPr>
        <w:spacing w:after="0" w:line="240" w:lineRule="auto"/>
        <w:jc w:val="both"/>
        <w:rPr>
          <w:rFonts w:ascii="Times New Roman" w:hAnsi="Times New Roman"/>
          <w:sz w:val="16"/>
          <w:szCs w:val="16"/>
        </w:rPr>
      </w:pPr>
    </w:p>
    <w:tbl>
      <w:tblPr>
        <w:tblpPr w:leftFromText="180" w:rightFromText="180" w:vertAnchor="page" w:horzAnchor="margin" w:tblpXSpec="center" w:tblpY="1783"/>
        <w:tblW w:w="5003" w:type="pct"/>
        <w:tblLook w:val="04A0" w:firstRow="1" w:lastRow="0" w:firstColumn="1" w:lastColumn="0" w:noHBand="0" w:noVBand="1"/>
      </w:tblPr>
      <w:tblGrid>
        <w:gridCol w:w="3606"/>
        <w:gridCol w:w="2409"/>
        <w:gridCol w:w="3908"/>
      </w:tblGrid>
      <w:tr w:rsidR="00806D36" w:rsidRPr="00806D36" w:rsidTr="00806D36">
        <w:trPr>
          <w:trHeight w:val="843"/>
        </w:trPr>
        <w:tc>
          <w:tcPr>
            <w:tcW w:w="1817" w:type="pct"/>
            <w:vMerge w:val="restart"/>
            <w:tcBorders>
              <w:right w:val="single" w:sz="4" w:space="0" w:color="auto"/>
            </w:tcBorders>
          </w:tcPr>
          <w:p w:rsidR="00806D36" w:rsidRPr="00806D36" w:rsidRDefault="00806D36" w:rsidP="00806D36">
            <w:pPr>
              <w:spacing w:after="0" w:line="240" w:lineRule="auto"/>
              <w:jc w:val="center"/>
              <w:rPr>
                <w:rFonts w:ascii="Times New Roman" w:hAnsi="Times New Roman"/>
                <w:sz w:val="20"/>
                <w:szCs w:val="20"/>
              </w:rPr>
            </w:pPr>
          </w:p>
        </w:tc>
        <w:tc>
          <w:tcPr>
            <w:tcW w:w="31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06D36" w:rsidRPr="00806D36" w:rsidRDefault="00806D36" w:rsidP="00806D36">
            <w:pPr>
              <w:spacing w:after="0" w:line="240" w:lineRule="auto"/>
              <w:jc w:val="center"/>
              <w:rPr>
                <w:rFonts w:ascii="Times New Roman" w:hAnsi="Times New Roman"/>
                <w:sz w:val="20"/>
                <w:szCs w:val="20"/>
              </w:rPr>
            </w:pPr>
            <w:r w:rsidRPr="00806D36">
              <w:rPr>
                <w:rFonts w:ascii="Times New Roman" w:hAnsi="Times New Roman"/>
                <w:sz w:val="20"/>
                <w:szCs w:val="20"/>
              </w:rPr>
              <w:t>Заявление об изменении условий Брокерского обслуживания</w:t>
            </w:r>
          </w:p>
        </w:tc>
      </w:tr>
      <w:tr w:rsidR="00806D36" w:rsidRPr="00806D36" w:rsidTr="00806D36">
        <w:trPr>
          <w:trHeight w:val="423"/>
        </w:trPr>
        <w:tc>
          <w:tcPr>
            <w:tcW w:w="1817" w:type="pct"/>
            <w:vMerge/>
            <w:tcBorders>
              <w:right w:val="single" w:sz="4" w:space="0" w:color="auto"/>
            </w:tcBorders>
          </w:tcPr>
          <w:p w:rsidR="00806D36" w:rsidRPr="00806D36" w:rsidRDefault="00806D36" w:rsidP="00806D36">
            <w:pPr>
              <w:spacing w:after="0" w:line="240" w:lineRule="auto"/>
              <w:jc w:val="center"/>
              <w:rPr>
                <w:rFonts w:ascii="Times New Roman" w:hAnsi="Times New Roman"/>
                <w:noProof/>
                <w:sz w:val="20"/>
                <w:szCs w:val="20"/>
                <w:lang w:eastAsia="ru-RU"/>
              </w:rPr>
            </w:pPr>
          </w:p>
        </w:tc>
        <w:tc>
          <w:tcPr>
            <w:tcW w:w="31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06D36" w:rsidRPr="00806D36" w:rsidRDefault="00806D36" w:rsidP="007C4FDD">
            <w:pPr>
              <w:spacing w:after="0" w:line="240" w:lineRule="auto"/>
              <w:rPr>
                <w:rFonts w:ascii="Times New Roman" w:hAnsi="Times New Roman"/>
                <w:sz w:val="20"/>
                <w:szCs w:val="20"/>
              </w:rPr>
            </w:pPr>
            <w:r w:rsidRPr="00806D36">
              <w:rPr>
                <w:rFonts w:ascii="Times New Roman" w:hAnsi="Times New Roman"/>
                <w:sz w:val="20"/>
                <w:szCs w:val="20"/>
              </w:rPr>
              <w:t>в Общество с ограниченной ответственностью «</w:t>
            </w:r>
            <w:r w:rsidR="007C4FDD">
              <w:rPr>
                <w:rFonts w:ascii="Times New Roman" w:hAnsi="Times New Roman"/>
                <w:sz w:val="20"/>
                <w:szCs w:val="20"/>
              </w:rPr>
              <w:t>М</w:t>
            </w:r>
            <w:r w:rsidR="007C4FDD" w:rsidRPr="00806D36">
              <w:rPr>
                <w:rFonts w:ascii="Times New Roman" w:hAnsi="Times New Roman"/>
                <w:sz w:val="20"/>
                <w:szCs w:val="20"/>
              </w:rPr>
              <w:t>осковские партнеры</w:t>
            </w:r>
            <w:r w:rsidRPr="00806D36">
              <w:rPr>
                <w:rFonts w:ascii="Times New Roman" w:hAnsi="Times New Roman"/>
                <w:sz w:val="20"/>
                <w:szCs w:val="20"/>
              </w:rPr>
              <w:t>»</w:t>
            </w:r>
          </w:p>
        </w:tc>
      </w:tr>
      <w:tr w:rsidR="00806D36" w:rsidRPr="00806D36" w:rsidTr="00806D36">
        <w:trPr>
          <w:trHeight w:val="418"/>
        </w:trPr>
        <w:tc>
          <w:tcPr>
            <w:tcW w:w="1817" w:type="pct"/>
            <w:vMerge/>
            <w:tcBorders>
              <w:right w:val="single" w:sz="4" w:space="0" w:color="auto"/>
            </w:tcBorders>
          </w:tcPr>
          <w:p w:rsidR="00806D36" w:rsidRPr="00806D36" w:rsidRDefault="00806D36" w:rsidP="00806D36">
            <w:pPr>
              <w:spacing w:after="0" w:line="240" w:lineRule="auto"/>
              <w:rPr>
                <w:rFonts w:ascii="Times New Roman" w:hAnsi="Times New Roman"/>
                <w:sz w:val="20"/>
                <w:szCs w:val="20"/>
              </w:rPr>
            </w:pPr>
          </w:p>
        </w:tc>
        <w:tc>
          <w:tcPr>
            <w:tcW w:w="1214" w:type="pct"/>
            <w:tcBorders>
              <w:top w:val="single" w:sz="4" w:space="0" w:color="auto"/>
              <w:left w:val="single" w:sz="4" w:space="0" w:color="auto"/>
              <w:bottom w:val="single" w:sz="4" w:space="0" w:color="auto"/>
              <w:right w:val="single" w:sz="4" w:space="0" w:color="auto"/>
            </w:tcBorders>
            <w:shd w:val="clear" w:color="auto" w:fill="auto"/>
            <w:vAlign w:val="center"/>
          </w:tcPr>
          <w:p w:rsidR="00806D36" w:rsidRPr="00806D36" w:rsidRDefault="00806D36" w:rsidP="00806D36">
            <w:pPr>
              <w:spacing w:after="0" w:line="240" w:lineRule="auto"/>
              <w:rPr>
                <w:rFonts w:ascii="Times New Roman" w:hAnsi="Times New Roman"/>
                <w:sz w:val="20"/>
                <w:szCs w:val="20"/>
              </w:rPr>
            </w:pPr>
            <w:r w:rsidRPr="00806D36">
              <w:rPr>
                <w:rFonts w:ascii="Times New Roman" w:hAnsi="Times New Roman"/>
                <w:sz w:val="20"/>
                <w:szCs w:val="20"/>
              </w:rPr>
              <w:t>ФИО / Полное наименование Клиента:</w:t>
            </w:r>
            <w:r w:rsidRPr="00806D36">
              <w:rPr>
                <w:rStyle w:val="a3"/>
                <w:rFonts w:ascii="Times New Roman" w:hAnsi="Times New Roman"/>
                <w:color w:val="000000"/>
                <w:sz w:val="20"/>
                <w:szCs w:val="20"/>
              </w:rPr>
              <w:t xml:space="preserve"> </w:t>
            </w:r>
          </w:p>
        </w:tc>
        <w:tc>
          <w:tcPr>
            <w:tcW w:w="1968" w:type="pct"/>
            <w:tcBorders>
              <w:top w:val="single" w:sz="4" w:space="0" w:color="auto"/>
              <w:left w:val="single" w:sz="4" w:space="0" w:color="auto"/>
              <w:bottom w:val="single" w:sz="4" w:space="0" w:color="auto"/>
              <w:right w:val="single" w:sz="4" w:space="0" w:color="auto"/>
            </w:tcBorders>
            <w:shd w:val="clear" w:color="auto" w:fill="auto"/>
            <w:vAlign w:val="center"/>
          </w:tcPr>
          <w:p w:rsidR="00806D36" w:rsidRPr="00806D36" w:rsidRDefault="00806D36" w:rsidP="00806D36">
            <w:pPr>
              <w:spacing w:after="0" w:line="240" w:lineRule="auto"/>
              <w:rPr>
                <w:rFonts w:ascii="Times New Roman" w:hAnsi="Times New Roman"/>
                <w:sz w:val="20"/>
                <w:szCs w:val="20"/>
              </w:rPr>
            </w:pPr>
          </w:p>
        </w:tc>
      </w:tr>
      <w:tr w:rsidR="00806D36" w:rsidRPr="00806D36" w:rsidTr="00806D36">
        <w:trPr>
          <w:trHeight w:val="418"/>
        </w:trPr>
        <w:tc>
          <w:tcPr>
            <w:tcW w:w="1817" w:type="pct"/>
            <w:vMerge/>
            <w:tcBorders>
              <w:right w:val="single" w:sz="4" w:space="0" w:color="auto"/>
            </w:tcBorders>
          </w:tcPr>
          <w:p w:rsidR="00806D36" w:rsidRPr="00806D36" w:rsidRDefault="00806D36" w:rsidP="00806D36">
            <w:pPr>
              <w:spacing w:after="0" w:line="240" w:lineRule="auto"/>
              <w:jc w:val="right"/>
              <w:rPr>
                <w:rFonts w:ascii="Times New Roman" w:eastAsia="MS Gothic" w:hAnsi="Times New Roman"/>
                <w:sz w:val="20"/>
                <w:szCs w:val="20"/>
              </w:rPr>
            </w:pPr>
          </w:p>
        </w:tc>
        <w:tc>
          <w:tcPr>
            <w:tcW w:w="31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06D36" w:rsidRPr="00806D36" w:rsidRDefault="00806D36" w:rsidP="00806D36">
            <w:pPr>
              <w:spacing w:after="0" w:line="240" w:lineRule="auto"/>
              <w:jc w:val="right"/>
              <w:rPr>
                <w:rFonts w:ascii="Times New Roman" w:hAnsi="Times New Roman"/>
                <w:sz w:val="20"/>
                <w:szCs w:val="20"/>
              </w:rPr>
            </w:pPr>
          </w:p>
        </w:tc>
      </w:tr>
      <w:tr w:rsidR="00806D36" w:rsidRPr="00806D36" w:rsidTr="00806D36">
        <w:trPr>
          <w:trHeight w:val="505"/>
        </w:trPr>
        <w:tc>
          <w:tcPr>
            <w:tcW w:w="1817" w:type="pct"/>
            <w:vMerge/>
            <w:tcBorders>
              <w:right w:val="single" w:sz="4" w:space="0" w:color="auto"/>
            </w:tcBorders>
          </w:tcPr>
          <w:p w:rsidR="00806D36" w:rsidRPr="00806D36" w:rsidRDefault="00806D36" w:rsidP="00806D36">
            <w:pPr>
              <w:spacing w:after="0" w:line="240" w:lineRule="auto"/>
              <w:rPr>
                <w:rFonts w:ascii="Times New Roman" w:hAnsi="Times New Roman"/>
                <w:sz w:val="20"/>
                <w:szCs w:val="20"/>
              </w:rPr>
            </w:pPr>
          </w:p>
        </w:tc>
        <w:tc>
          <w:tcPr>
            <w:tcW w:w="1214" w:type="pct"/>
            <w:tcBorders>
              <w:top w:val="single" w:sz="4" w:space="0" w:color="auto"/>
              <w:left w:val="single" w:sz="4" w:space="0" w:color="auto"/>
              <w:bottom w:val="single" w:sz="4" w:space="0" w:color="auto"/>
              <w:right w:val="single" w:sz="4" w:space="0" w:color="auto"/>
            </w:tcBorders>
            <w:shd w:val="clear" w:color="auto" w:fill="auto"/>
            <w:vAlign w:val="center"/>
          </w:tcPr>
          <w:p w:rsidR="00806D36" w:rsidRPr="00806D36" w:rsidRDefault="00806D36" w:rsidP="00806D36">
            <w:pPr>
              <w:spacing w:after="0" w:line="240" w:lineRule="auto"/>
              <w:rPr>
                <w:rFonts w:ascii="Times New Roman" w:hAnsi="Times New Roman"/>
                <w:sz w:val="20"/>
                <w:szCs w:val="20"/>
              </w:rPr>
            </w:pPr>
            <w:r w:rsidRPr="00806D36">
              <w:rPr>
                <w:rFonts w:ascii="Times New Roman" w:hAnsi="Times New Roman"/>
                <w:sz w:val="20"/>
                <w:szCs w:val="20"/>
              </w:rPr>
              <w:t>Дата Заявления</w:t>
            </w:r>
          </w:p>
        </w:tc>
        <w:tc>
          <w:tcPr>
            <w:tcW w:w="1968" w:type="pct"/>
            <w:tcBorders>
              <w:top w:val="single" w:sz="4" w:space="0" w:color="auto"/>
              <w:left w:val="single" w:sz="4" w:space="0" w:color="auto"/>
              <w:bottom w:val="single" w:sz="4" w:space="0" w:color="auto"/>
              <w:right w:val="single" w:sz="4" w:space="0" w:color="auto"/>
            </w:tcBorders>
            <w:shd w:val="clear" w:color="auto" w:fill="auto"/>
            <w:vAlign w:val="center"/>
          </w:tcPr>
          <w:p w:rsidR="00806D36" w:rsidRPr="00806D36" w:rsidRDefault="00806D36" w:rsidP="00806D36">
            <w:pPr>
              <w:spacing w:after="0" w:line="240" w:lineRule="auto"/>
              <w:rPr>
                <w:rFonts w:ascii="Times New Roman" w:hAnsi="Times New Roman"/>
                <w:sz w:val="20"/>
                <w:szCs w:val="20"/>
              </w:rPr>
            </w:pPr>
          </w:p>
        </w:tc>
      </w:tr>
      <w:tr w:rsidR="00806D36" w:rsidRPr="00806D36" w:rsidTr="00806D36">
        <w:trPr>
          <w:trHeight w:val="505"/>
        </w:trPr>
        <w:tc>
          <w:tcPr>
            <w:tcW w:w="1817" w:type="pct"/>
            <w:tcBorders>
              <w:right w:val="single" w:sz="4" w:space="0" w:color="auto"/>
            </w:tcBorders>
          </w:tcPr>
          <w:p w:rsidR="00806D36" w:rsidRPr="00806D36" w:rsidRDefault="00806D36" w:rsidP="00806D36">
            <w:pPr>
              <w:spacing w:after="0" w:line="240" w:lineRule="auto"/>
              <w:rPr>
                <w:rFonts w:ascii="Times New Roman" w:hAnsi="Times New Roman"/>
                <w:sz w:val="20"/>
                <w:szCs w:val="20"/>
              </w:rPr>
            </w:pPr>
          </w:p>
        </w:tc>
        <w:tc>
          <w:tcPr>
            <w:tcW w:w="1214" w:type="pct"/>
            <w:tcBorders>
              <w:top w:val="single" w:sz="4" w:space="0" w:color="auto"/>
              <w:left w:val="single" w:sz="4" w:space="0" w:color="auto"/>
              <w:bottom w:val="single" w:sz="4" w:space="0" w:color="auto"/>
              <w:right w:val="single" w:sz="4" w:space="0" w:color="auto"/>
            </w:tcBorders>
            <w:shd w:val="clear" w:color="auto" w:fill="auto"/>
            <w:vAlign w:val="center"/>
          </w:tcPr>
          <w:p w:rsidR="00806D36" w:rsidRPr="00806D36" w:rsidRDefault="00806D36" w:rsidP="00806D36">
            <w:pPr>
              <w:spacing w:after="0" w:line="240" w:lineRule="auto"/>
              <w:rPr>
                <w:rFonts w:ascii="Times New Roman" w:hAnsi="Times New Roman"/>
                <w:sz w:val="20"/>
                <w:szCs w:val="20"/>
              </w:rPr>
            </w:pPr>
            <w:r w:rsidRPr="00806D36">
              <w:rPr>
                <w:rFonts w:ascii="Times New Roman" w:hAnsi="Times New Roman"/>
                <w:sz w:val="20"/>
                <w:szCs w:val="20"/>
              </w:rPr>
              <w:t>Дата Договора</w:t>
            </w:r>
          </w:p>
        </w:tc>
        <w:tc>
          <w:tcPr>
            <w:tcW w:w="1968" w:type="pct"/>
            <w:tcBorders>
              <w:top w:val="single" w:sz="4" w:space="0" w:color="auto"/>
              <w:left w:val="single" w:sz="4" w:space="0" w:color="auto"/>
              <w:bottom w:val="single" w:sz="4" w:space="0" w:color="auto"/>
              <w:right w:val="single" w:sz="4" w:space="0" w:color="auto"/>
            </w:tcBorders>
            <w:shd w:val="clear" w:color="auto" w:fill="auto"/>
            <w:vAlign w:val="center"/>
          </w:tcPr>
          <w:p w:rsidR="00806D36" w:rsidRPr="00806D36" w:rsidRDefault="00806D36" w:rsidP="00806D36">
            <w:pPr>
              <w:spacing w:after="0" w:line="240" w:lineRule="auto"/>
              <w:rPr>
                <w:rFonts w:ascii="Times New Roman" w:hAnsi="Times New Roman"/>
                <w:sz w:val="20"/>
                <w:szCs w:val="20"/>
              </w:rPr>
            </w:pPr>
          </w:p>
        </w:tc>
      </w:tr>
      <w:tr w:rsidR="00806D36" w:rsidRPr="00806D36" w:rsidTr="00806D36">
        <w:trPr>
          <w:trHeight w:val="505"/>
        </w:trPr>
        <w:tc>
          <w:tcPr>
            <w:tcW w:w="1817" w:type="pct"/>
            <w:tcBorders>
              <w:right w:val="single" w:sz="4" w:space="0" w:color="auto"/>
            </w:tcBorders>
          </w:tcPr>
          <w:p w:rsidR="00806D36" w:rsidRPr="00806D36" w:rsidRDefault="00806D36" w:rsidP="00806D36">
            <w:pPr>
              <w:spacing w:after="0" w:line="240" w:lineRule="auto"/>
              <w:rPr>
                <w:rFonts w:ascii="Times New Roman" w:hAnsi="Times New Roman"/>
                <w:sz w:val="20"/>
                <w:szCs w:val="20"/>
              </w:rPr>
            </w:pPr>
          </w:p>
        </w:tc>
        <w:tc>
          <w:tcPr>
            <w:tcW w:w="1214" w:type="pct"/>
            <w:tcBorders>
              <w:top w:val="single" w:sz="4" w:space="0" w:color="auto"/>
              <w:left w:val="single" w:sz="4" w:space="0" w:color="auto"/>
              <w:bottom w:val="single" w:sz="4" w:space="0" w:color="auto"/>
              <w:right w:val="single" w:sz="4" w:space="0" w:color="auto"/>
            </w:tcBorders>
            <w:shd w:val="clear" w:color="auto" w:fill="auto"/>
            <w:vAlign w:val="center"/>
          </w:tcPr>
          <w:p w:rsidR="00806D36" w:rsidRPr="00806D36" w:rsidRDefault="00806D36" w:rsidP="00806D36">
            <w:pPr>
              <w:spacing w:after="0" w:line="240" w:lineRule="auto"/>
              <w:rPr>
                <w:rFonts w:ascii="Times New Roman" w:hAnsi="Times New Roman"/>
                <w:sz w:val="20"/>
                <w:szCs w:val="20"/>
              </w:rPr>
            </w:pPr>
            <w:r w:rsidRPr="00806D36">
              <w:rPr>
                <w:rFonts w:ascii="Times New Roman" w:hAnsi="Times New Roman"/>
                <w:sz w:val="20"/>
                <w:szCs w:val="20"/>
              </w:rPr>
              <w:t>Номер Договора</w:t>
            </w:r>
          </w:p>
        </w:tc>
        <w:tc>
          <w:tcPr>
            <w:tcW w:w="1968" w:type="pct"/>
            <w:tcBorders>
              <w:top w:val="single" w:sz="4" w:space="0" w:color="auto"/>
              <w:left w:val="single" w:sz="4" w:space="0" w:color="auto"/>
              <w:bottom w:val="single" w:sz="4" w:space="0" w:color="auto"/>
              <w:right w:val="single" w:sz="4" w:space="0" w:color="auto"/>
            </w:tcBorders>
            <w:shd w:val="clear" w:color="auto" w:fill="auto"/>
            <w:vAlign w:val="center"/>
          </w:tcPr>
          <w:p w:rsidR="00806D36" w:rsidRPr="00806D36" w:rsidRDefault="00806D36" w:rsidP="00806D36">
            <w:pPr>
              <w:spacing w:after="0" w:line="240" w:lineRule="auto"/>
              <w:rPr>
                <w:rFonts w:ascii="Times New Roman" w:hAnsi="Times New Roman"/>
                <w:sz w:val="20"/>
                <w:szCs w:val="20"/>
              </w:rPr>
            </w:pPr>
          </w:p>
        </w:tc>
      </w:tr>
    </w:tbl>
    <w:p w:rsidR="00806D36" w:rsidRPr="00806D36" w:rsidRDefault="00806D36" w:rsidP="00806D36">
      <w:pPr>
        <w:pStyle w:val="a4"/>
        <w:tabs>
          <w:tab w:val="left" w:pos="1134"/>
        </w:tabs>
        <w:spacing w:after="0" w:line="240" w:lineRule="auto"/>
        <w:ind w:left="0"/>
        <w:jc w:val="both"/>
        <w:rPr>
          <w:rFonts w:ascii="Times New Roman" w:eastAsia="MS Gothic" w:hAnsi="Times New Roman"/>
          <w:sz w:val="20"/>
          <w:szCs w:val="20"/>
        </w:rPr>
      </w:pPr>
    </w:p>
    <w:p w:rsidR="00BA3898" w:rsidRPr="007D045A" w:rsidRDefault="00574625" w:rsidP="00806D36">
      <w:pPr>
        <w:pStyle w:val="a4"/>
        <w:numPr>
          <w:ilvl w:val="0"/>
          <w:numId w:val="1"/>
        </w:numPr>
        <w:tabs>
          <w:tab w:val="left" w:pos="1134"/>
        </w:tabs>
        <w:spacing w:after="0" w:line="240" w:lineRule="auto"/>
        <w:ind w:left="0" w:firstLine="0"/>
        <w:jc w:val="both"/>
        <w:rPr>
          <w:rFonts w:ascii="Times New Roman" w:eastAsia="MS Gothic" w:hAnsi="Times New Roman"/>
          <w:b/>
          <w:sz w:val="20"/>
          <w:szCs w:val="20"/>
        </w:rPr>
      </w:pPr>
      <w:r w:rsidRPr="007D045A">
        <w:rPr>
          <w:rFonts w:ascii="Times New Roman" w:eastAsia="MS Gothic" w:hAnsi="Times New Roman"/>
          <w:b/>
          <w:sz w:val="20"/>
          <w:szCs w:val="20"/>
        </w:rPr>
        <w:t xml:space="preserve">Изменения </w:t>
      </w:r>
      <w:r w:rsidR="006C75C3" w:rsidRPr="007D045A">
        <w:rPr>
          <w:rFonts w:ascii="Times New Roman" w:eastAsia="MS Gothic" w:hAnsi="Times New Roman"/>
          <w:b/>
          <w:sz w:val="20"/>
          <w:szCs w:val="20"/>
        </w:rPr>
        <w:t>в торговых системах</w:t>
      </w:r>
      <w:r w:rsidR="00815EDA" w:rsidRPr="007D045A">
        <w:rPr>
          <w:rFonts w:ascii="Times New Roman" w:eastAsia="MS Gothic" w:hAnsi="Times New Roman"/>
          <w:b/>
          <w:sz w:val="20"/>
          <w:szCs w:val="20"/>
        </w:rPr>
        <w:t>.</w:t>
      </w:r>
    </w:p>
    <w:tbl>
      <w:tblPr>
        <w:tblpPr w:leftFromText="180" w:rightFromText="180" w:vertAnchor="text" w:horzAnchor="margin" w:tblpY="21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356"/>
      </w:tblGrid>
      <w:tr w:rsidR="00574625" w:rsidRPr="00806D36" w:rsidTr="00806D36">
        <w:trPr>
          <w:trHeight w:val="323"/>
        </w:trPr>
        <w:tc>
          <w:tcPr>
            <w:tcW w:w="9918" w:type="dxa"/>
            <w:gridSpan w:val="2"/>
            <w:tcBorders>
              <w:right w:val="single" w:sz="4" w:space="0" w:color="auto"/>
            </w:tcBorders>
            <w:shd w:val="clear" w:color="auto" w:fill="auto"/>
            <w:vAlign w:val="center"/>
          </w:tcPr>
          <w:p w:rsidR="00574625" w:rsidRPr="00806D36" w:rsidRDefault="00574625" w:rsidP="00806D36">
            <w:pPr>
              <w:pStyle w:val="a4"/>
              <w:spacing w:after="0" w:line="240" w:lineRule="auto"/>
              <w:ind w:left="0"/>
              <w:rPr>
                <w:rFonts w:ascii="Times New Roman" w:eastAsia="MS Gothic" w:hAnsi="Times New Roman"/>
                <w:sz w:val="20"/>
                <w:szCs w:val="20"/>
              </w:rPr>
            </w:pPr>
            <w:r w:rsidRPr="00806D36">
              <w:rPr>
                <w:rFonts w:ascii="Times New Roman" w:eastAsia="MS Gothic" w:hAnsi="Times New Roman"/>
                <w:sz w:val="20"/>
                <w:szCs w:val="20"/>
              </w:rPr>
              <w:t>Прошу</w:t>
            </w:r>
            <w:r w:rsidR="00D844E3" w:rsidRPr="00806D36">
              <w:rPr>
                <w:rFonts w:ascii="Times New Roman" w:eastAsia="MS Gothic" w:hAnsi="Times New Roman"/>
                <w:sz w:val="20"/>
                <w:szCs w:val="20"/>
              </w:rPr>
              <w:t xml:space="preserve"> </w:t>
            </w:r>
            <w:sdt>
              <w:sdtPr>
                <w:rPr>
                  <w:rFonts w:ascii="Times New Roman" w:eastAsia="MS Gothic" w:hAnsi="Times New Roman"/>
                  <w:color w:val="FF0000"/>
                  <w:sz w:val="20"/>
                  <w:szCs w:val="20"/>
                </w:rPr>
                <w:id w:val="1831945397"/>
                <w:placeholder>
                  <w:docPart w:val="7E52357633914F15A4EEE03AD3BCA0D1"/>
                </w:placeholder>
                <w:comboBox>
                  <w:listItem w:displayText="выберите вариант" w:value="выберите вариант"/>
                  <w:listItem w:displayText="зарегистрировать" w:value="зарегистрировать"/>
                  <w:listItem w:displayText="отменить регистрацию" w:value="отменить регистрацию"/>
                </w:comboBox>
              </w:sdtPr>
              <w:sdtEndPr/>
              <w:sdtContent>
                <w:r w:rsidR="007E73C5" w:rsidRPr="00806D36">
                  <w:rPr>
                    <w:rFonts w:ascii="Times New Roman" w:eastAsia="MS Gothic" w:hAnsi="Times New Roman"/>
                    <w:color w:val="FF0000"/>
                    <w:sz w:val="20"/>
                    <w:szCs w:val="20"/>
                  </w:rPr>
                  <w:t>выберите вариант</w:t>
                </w:r>
              </w:sdtContent>
            </w:sdt>
            <w:r w:rsidR="00D844E3" w:rsidRPr="00806D36">
              <w:rPr>
                <w:rFonts w:ascii="Times New Roman" w:eastAsia="MS Gothic" w:hAnsi="Times New Roman"/>
                <w:sz w:val="20"/>
                <w:szCs w:val="20"/>
              </w:rPr>
              <w:t>:</w:t>
            </w:r>
          </w:p>
          <w:p w:rsidR="00574625" w:rsidRPr="00806D36" w:rsidRDefault="00574625" w:rsidP="00806D36">
            <w:pPr>
              <w:pStyle w:val="a4"/>
              <w:spacing w:after="0" w:line="240" w:lineRule="auto"/>
              <w:ind w:left="0"/>
              <w:jc w:val="both"/>
              <w:rPr>
                <w:rFonts w:ascii="Times New Roman" w:eastAsia="MS Gothic" w:hAnsi="Times New Roman"/>
                <w:sz w:val="20"/>
                <w:szCs w:val="20"/>
              </w:rPr>
            </w:pPr>
          </w:p>
          <w:p w:rsidR="00574625" w:rsidRPr="00806D36" w:rsidRDefault="00574625" w:rsidP="00806D36">
            <w:pPr>
              <w:pStyle w:val="a4"/>
              <w:spacing w:after="0" w:line="240" w:lineRule="auto"/>
              <w:ind w:left="0"/>
              <w:jc w:val="both"/>
              <w:rPr>
                <w:rFonts w:ascii="Times New Roman" w:eastAsia="MS Gothic" w:hAnsi="Times New Roman"/>
                <w:sz w:val="20"/>
                <w:szCs w:val="20"/>
              </w:rPr>
            </w:pPr>
            <w:r w:rsidRPr="00806D36">
              <w:rPr>
                <w:rFonts w:ascii="Times New Roman" w:eastAsia="MS Gothic" w:hAnsi="Times New Roman"/>
                <w:sz w:val="20"/>
                <w:szCs w:val="20"/>
              </w:rPr>
              <w:t>в следующей торговой системе (системах):</w:t>
            </w:r>
          </w:p>
          <w:p w:rsidR="00574625" w:rsidRPr="00806D36" w:rsidRDefault="00574625" w:rsidP="00806D36">
            <w:pPr>
              <w:pStyle w:val="a4"/>
              <w:spacing w:after="0" w:line="240" w:lineRule="auto"/>
              <w:ind w:left="0"/>
              <w:rPr>
                <w:rFonts w:ascii="Times New Roman" w:eastAsia="MS Gothic" w:hAnsi="Times New Roman"/>
                <w:sz w:val="20"/>
                <w:szCs w:val="20"/>
              </w:rPr>
            </w:pPr>
          </w:p>
        </w:tc>
      </w:tr>
      <w:tr w:rsidR="00574625" w:rsidRPr="00806D36" w:rsidTr="00806D36">
        <w:trPr>
          <w:trHeight w:val="323"/>
        </w:trPr>
        <w:tc>
          <w:tcPr>
            <w:tcW w:w="562" w:type="dxa"/>
            <w:shd w:val="clear" w:color="auto" w:fill="auto"/>
            <w:vAlign w:val="center"/>
          </w:tcPr>
          <w:p w:rsidR="00574625" w:rsidRPr="00806D36" w:rsidRDefault="00526EA1" w:rsidP="00806D36">
            <w:pPr>
              <w:pStyle w:val="a4"/>
              <w:spacing w:after="0" w:line="240" w:lineRule="auto"/>
              <w:ind w:left="0"/>
              <w:jc w:val="center"/>
              <w:rPr>
                <w:rFonts w:ascii="Times New Roman" w:hAnsi="Times New Roman"/>
                <w:sz w:val="20"/>
                <w:szCs w:val="20"/>
              </w:rPr>
            </w:pPr>
            <w:sdt>
              <w:sdtPr>
                <w:rPr>
                  <w:rFonts w:ascii="Times New Roman" w:eastAsia="MS Gothic" w:hAnsi="Times New Roman"/>
                  <w:sz w:val="20"/>
                  <w:szCs w:val="20"/>
                </w:rPr>
                <w:id w:val="1061443959"/>
                <w14:checkbox>
                  <w14:checked w14:val="0"/>
                  <w14:checkedState w14:val="2612" w14:font="MS Gothic"/>
                  <w14:uncheckedState w14:val="2610" w14:font="MS Gothic"/>
                </w14:checkbox>
              </w:sdtPr>
              <w:sdtEndPr/>
              <w:sdtContent>
                <w:r w:rsidR="00844C9F" w:rsidRPr="00806D36">
                  <w:rPr>
                    <w:rFonts w:ascii="Segoe UI Symbol" w:eastAsia="MS Gothic" w:hAnsi="Segoe UI Symbol" w:cs="Segoe UI Symbol"/>
                    <w:sz w:val="20"/>
                    <w:szCs w:val="20"/>
                  </w:rPr>
                  <w:t>☐</w:t>
                </w:r>
              </w:sdtContent>
            </w:sdt>
          </w:p>
        </w:tc>
        <w:tc>
          <w:tcPr>
            <w:tcW w:w="9356" w:type="dxa"/>
            <w:tcBorders>
              <w:right w:val="single" w:sz="4" w:space="0" w:color="auto"/>
            </w:tcBorders>
            <w:shd w:val="clear" w:color="auto" w:fill="auto"/>
            <w:vAlign w:val="center"/>
          </w:tcPr>
          <w:p w:rsidR="00574625" w:rsidRPr="00806D36" w:rsidRDefault="00A82807" w:rsidP="00806D36">
            <w:pPr>
              <w:pStyle w:val="a4"/>
              <w:spacing w:after="0" w:line="240" w:lineRule="auto"/>
              <w:ind w:left="0"/>
              <w:rPr>
                <w:rFonts w:ascii="Times New Roman" w:eastAsia="MS Gothic" w:hAnsi="Times New Roman"/>
                <w:sz w:val="20"/>
                <w:szCs w:val="20"/>
              </w:rPr>
            </w:pPr>
            <w:r w:rsidRPr="00806D36">
              <w:rPr>
                <w:rFonts w:ascii="Times New Roman" w:eastAsia="MS Gothic" w:hAnsi="Times New Roman"/>
                <w:sz w:val="20"/>
                <w:szCs w:val="20"/>
              </w:rPr>
              <w:t>ПАО Московская Биржа</w:t>
            </w:r>
            <w:r w:rsidR="00574625" w:rsidRPr="00806D36">
              <w:rPr>
                <w:rFonts w:ascii="Times New Roman" w:eastAsia="MS Gothic" w:hAnsi="Times New Roman"/>
                <w:sz w:val="20"/>
                <w:szCs w:val="20"/>
              </w:rPr>
              <w:t>: Сектор фондового рынка</w:t>
            </w:r>
          </w:p>
        </w:tc>
      </w:tr>
      <w:tr w:rsidR="00574625" w:rsidRPr="00806D36" w:rsidTr="00806D36">
        <w:trPr>
          <w:trHeight w:val="323"/>
        </w:trPr>
        <w:tc>
          <w:tcPr>
            <w:tcW w:w="562" w:type="dxa"/>
            <w:shd w:val="clear" w:color="auto" w:fill="auto"/>
            <w:vAlign w:val="center"/>
          </w:tcPr>
          <w:p w:rsidR="00574625" w:rsidRPr="00806D36" w:rsidRDefault="00526EA1" w:rsidP="00806D36">
            <w:pPr>
              <w:pStyle w:val="a4"/>
              <w:spacing w:after="0" w:line="240" w:lineRule="auto"/>
              <w:ind w:left="0"/>
              <w:jc w:val="center"/>
              <w:rPr>
                <w:rFonts w:ascii="Times New Roman" w:hAnsi="Times New Roman"/>
                <w:sz w:val="20"/>
                <w:szCs w:val="20"/>
                <w:lang w:val="en-US"/>
              </w:rPr>
            </w:pPr>
            <w:sdt>
              <w:sdtPr>
                <w:rPr>
                  <w:rFonts w:ascii="Times New Roman" w:eastAsia="MS Gothic" w:hAnsi="Times New Roman"/>
                  <w:sz w:val="20"/>
                  <w:szCs w:val="20"/>
                </w:rPr>
                <w:id w:val="57134507"/>
                <w14:checkbox>
                  <w14:checked w14:val="0"/>
                  <w14:checkedState w14:val="2612" w14:font="MS Gothic"/>
                  <w14:uncheckedState w14:val="2610" w14:font="MS Gothic"/>
                </w14:checkbox>
              </w:sdtPr>
              <w:sdtEndPr/>
              <w:sdtContent>
                <w:r w:rsidR="001A53DC">
                  <w:rPr>
                    <w:rFonts w:ascii="MS Gothic" w:eastAsia="MS Gothic" w:hAnsi="MS Gothic" w:hint="eastAsia"/>
                    <w:sz w:val="20"/>
                    <w:szCs w:val="20"/>
                  </w:rPr>
                  <w:t>☐</w:t>
                </w:r>
              </w:sdtContent>
            </w:sdt>
            <w:r w:rsidR="00844C9F" w:rsidRPr="00806D36" w:rsidDel="00844C9F">
              <w:rPr>
                <w:rFonts w:ascii="Times New Roman" w:eastAsia="MS Gothic" w:hAnsi="Times New Roman"/>
                <w:sz w:val="20"/>
                <w:szCs w:val="20"/>
              </w:rPr>
              <w:t xml:space="preserve"> </w:t>
            </w:r>
          </w:p>
        </w:tc>
        <w:tc>
          <w:tcPr>
            <w:tcW w:w="9356" w:type="dxa"/>
            <w:tcBorders>
              <w:right w:val="single" w:sz="4" w:space="0" w:color="auto"/>
            </w:tcBorders>
            <w:shd w:val="clear" w:color="auto" w:fill="auto"/>
            <w:vAlign w:val="center"/>
          </w:tcPr>
          <w:p w:rsidR="00574625" w:rsidRPr="00806D36" w:rsidRDefault="00574625" w:rsidP="00806D36">
            <w:pPr>
              <w:pStyle w:val="a4"/>
              <w:spacing w:after="0" w:line="240" w:lineRule="auto"/>
              <w:ind w:left="0"/>
              <w:rPr>
                <w:rFonts w:ascii="Times New Roman" w:eastAsia="MS Gothic" w:hAnsi="Times New Roman"/>
                <w:sz w:val="20"/>
                <w:szCs w:val="20"/>
              </w:rPr>
            </w:pPr>
            <w:r w:rsidRPr="00806D36">
              <w:rPr>
                <w:rFonts w:ascii="Times New Roman" w:eastAsia="MS Gothic" w:hAnsi="Times New Roman"/>
                <w:sz w:val="20"/>
                <w:szCs w:val="20"/>
              </w:rPr>
              <w:t>ПАО Московская Биржа</w:t>
            </w:r>
            <w:r w:rsidRPr="00806D36">
              <w:rPr>
                <w:rFonts w:ascii="Times New Roman" w:eastAsia="Times New Roman" w:hAnsi="Times New Roman"/>
                <w:sz w:val="20"/>
                <w:szCs w:val="20"/>
              </w:rPr>
              <w:t>:</w:t>
            </w:r>
            <w:r w:rsidRPr="00806D36">
              <w:rPr>
                <w:rFonts w:ascii="Times New Roman" w:hAnsi="Times New Roman"/>
                <w:sz w:val="20"/>
                <w:szCs w:val="20"/>
              </w:rPr>
              <w:t xml:space="preserve"> Валютный рынок</w:t>
            </w:r>
          </w:p>
        </w:tc>
      </w:tr>
      <w:tr w:rsidR="00526EA1" w:rsidRPr="00806D36" w:rsidTr="002C267D">
        <w:trPr>
          <w:trHeight w:val="323"/>
        </w:trPr>
        <w:tc>
          <w:tcPr>
            <w:tcW w:w="562" w:type="dxa"/>
            <w:shd w:val="clear" w:color="auto" w:fill="auto"/>
            <w:vAlign w:val="center"/>
          </w:tcPr>
          <w:p w:rsidR="00526EA1" w:rsidRPr="00806D36" w:rsidRDefault="00526EA1" w:rsidP="002C267D">
            <w:pPr>
              <w:pStyle w:val="a4"/>
              <w:spacing w:after="0" w:line="240" w:lineRule="auto"/>
              <w:ind w:left="0"/>
              <w:jc w:val="center"/>
              <w:rPr>
                <w:rFonts w:ascii="Times New Roman" w:hAnsi="Times New Roman"/>
                <w:sz w:val="20"/>
                <w:szCs w:val="20"/>
                <w:lang w:val="en-US"/>
              </w:rPr>
            </w:pPr>
            <w:sdt>
              <w:sdtPr>
                <w:rPr>
                  <w:rFonts w:ascii="Times New Roman" w:eastAsia="MS Gothic" w:hAnsi="Times New Roman"/>
                  <w:sz w:val="20"/>
                  <w:szCs w:val="20"/>
                </w:rPr>
                <w:id w:val="114486235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806D36" w:rsidDel="00844C9F">
              <w:rPr>
                <w:rFonts w:ascii="Times New Roman" w:eastAsia="MS Gothic" w:hAnsi="Times New Roman"/>
                <w:sz w:val="20"/>
                <w:szCs w:val="20"/>
              </w:rPr>
              <w:t xml:space="preserve"> </w:t>
            </w:r>
          </w:p>
        </w:tc>
        <w:tc>
          <w:tcPr>
            <w:tcW w:w="9356" w:type="dxa"/>
            <w:tcBorders>
              <w:right w:val="single" w:sz="4" w:space="0" w:color="auto"/>
            </w:tcBorders>
            <w:shd w:val="clear" w:color="auto" w:fill="auto"/>
            <w:vAlign w:val="center"/>
          </w:tcPr>
          <w:p w:rsidR="00526EA1" w:rsidRPr="00806D36" w:rsidRDefault="00526EA1" w:rsidP="002C267D">
            <w:pPr>
              <w:pStyle w:val="a4"/>
              <w:spacing w:after="0" w:line="240" w:lineRule="auto"/>
              <w:ind w:left="0"/>
              <w:rPr>
                <w:rFonts w:ascii="Times New Roman" w:eastAsia="MS Gothic" w:hAnsi="Times New Roman"/>
                <w:sz w:val="20"/>
                <w:szCs w:val="20"/>
              </w:rPr>
            </w:pPr>
            <w:r>
              <w:rPr>
                <w:rFonts w:ascii="Times New Roman" w:eastAsia="MS Gothic" w:hAnsi="Times New Roman"/>
                <w:sz w:val="20"/>
                <w:szCs w:val="20"/>
              </w:rPr>
              <w:t>ПАО «СПБ Биржа»</w:t>
            </w:r>
          </w:p>
        </w:tc>
      </w:tr>
    </w:tbl>
    <w:p w:rsidR="00601B9E" w:rsidRPr="00806D36" w:rsidRDefault="00601B9E" w:rsidP="00806D36">
      <w:pPr>
        <w:tabs>
          <w:tab w:val="left" w:pos="1134"/>
        </w:tabs>
        <w:spacing w:after="0" w:line="240" w:lineRule="auto"/>
        <w:rPr>
          <w:rFonts w:ascii="Times New Roman" w:hAnsi="Times New Roman"/>
          <w:sz w:val="20"/>
          <w:szCs w:val="20"/>
        </w:rPr>
      </w:pPr>
    </w:p>
    <w:p w:rsidR="00731B6E" w:rsidRPr="007D045A" w:rsidRDefault="000327CD" w:rsidP="00731B6E">
      <w:pPr>
        <w:pStyle w:val="a4"/>
        <w:numPr>
          <w:ilvl w:val="0"/>
          <w:numId w:val="1"/>
        </w:numPr>
        <w:tabs>
          <w:tab w:val="left" w:pos="1134"/>
        </w:tabs>
        <w:spacing w:after="0" w:line="240" w:lineRule="auto"/>
        <w:ind w:left="0" w:firstLine="0"/>
        <w:jc w:val="both"/>
        <w:rPr>
          <w:rFonts w:ascii="Times New Roman" w:eastAsia="MS Gothic" w:hAnsi="Times New Roman"/>
          <w:b/>
          <w:sz w:val="20"/>
          <w:szCs w:val="20"/>
        </w:rPr>
      </w:pPr>
      <w:r w:rsidRPr="007D045A">
        <w:rPr>
          <w:rFonts w:ascii="Times New Roman" w:eastAsia="MS Gothic" w:hAnsi="Times New Roman"/>
          <w:b/>
          <w:sz w:val="20"/>
          <w:szCs w:val="20"/>
        </w:rPr>
        <w:t>Предоставление индивидуальных инвестиционных рекомендаций</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536"/>
        <w:gridCol w:w="425"/>
        <w:gridCol w:w="4536"/>
      </w:tblGrid>
      <w:tr w:rsidR="00731B6E" w:rsidRPr="00DD31CE" w:rsidTr="000327CD">
        <w:trPr>
          <w:trHeight w:val="303"/>
        </w:trPr>
        <w:tc>
          <w:tcPr>
            <w:tcW w:w="426" w:type="dxa"/>
            <w:tcBorders>
              <w:left w:val="single" w:sz="4" w:space="0" w:color="auto"/>
            </w:tcBorders>
            <w:shd w:val="clear" w:color="auto" w:fill="auto"/>
            <w:vAlign w:val="center"/>
          </w:tcPr>
          <w:p w:rsidR="00731B6E" w:rsidRPr="000327CD" w:rsidRDefault="00526EA1" w:rsidP="002C504E">
            <w:pPr>
              <w:pStyle w:val="a4"/>
              <w:spacing w:after="0"/>
              <w:ind w:left="0"/>
              <w:jc w:val="center"/>
              <w:rPr>
                <w:rFonts w:ascii="Times New Roman" w:eastAsia="MS Gothic" w:hAnsi="Times New Roman"/>
                <w:sz w:val="20"/>
                <w:szCs w:val="20"/>
              </w:rPr>
            </w:pPr>
            <w:sdt>
              <w:sdtPr>
                <w:rPr>
                  <w:rFonts w:ascii="Times New Roman" w:eastAsia="MS Gothic" w:hAnsi="Times New Roman"/>
                  <w:sz w:val="20"/>
                  <w:szCs w:val="20"/>
                </w:rPr>
                <w:id w:val="-2104091780"/>
                <w14:checkbox>
                  <w14:checked w14:val="0"/>
                  <w14:checkedState w14:val="2612" w14:font="MS Gothic"/>
                  <w14:uncheckedState w14:val="2610" w14:font="MS Gothic"/>
                </w14:checkbox>
              </w:sdtPr>
              <w:sdtEndPr/>
              <w:sdtContent>
                <w:r w:rsidR="000327CD">
                  <w:rPr>
                    <w:rFonts w:ascii="MS Gothic" w:eastAsia="MS Gothic" w:hAnsi="MS Gothic" w:hint="eastAsia"/>
                    <w:sz w:val="20"/>
                    <w:szCs w:val="20"/>
                  </w:rPr>
                  <w:t>☐</w:t>
                </w:r>
              </w:sdtContent>
            </w:sdt>
          </w:p>
        </w:tc>
        <w:tc>
          <w:tcPr>
            <w:tcW w:w="4536" w:type="dxa"/>
            <w:shd w:val="clear" w:color="auto" w:fill="auto"/>
            <w:vAlign w:val="center"/>
          </w:tcPr>
          <w:p w:rsidR="00731B6E" w:rsidRPr="000327CD" w:rsidRDefault="007D045A" w:rsidP="007D045A">
            <w:pPr>
              <w:pStyle w:val="a4"/>
              <w:spacing w:after="0"/>
              <w:ind w:left="0"/>
              <w:rPr>
                <w:rFonts w:ascii="Times New Roman" w:eastAsia="MS Gothic" w:hAnsi="Times New Roman"/>
                <w:sz w:val="20"/>
                <w:szCs w:val="20"/>
              </w:rPr>
            </w:pPr>
            <w:r w:rsidRPr="007D045A">
              <w:rPr>
                <w:rFonts w:ascii="Times New Roman" w:eastAsia="MS Gothic" w:hAnsi="Times New Roman"/>
                <w:b/>
                <w:sz w:val="20"/>
                <w:szCs w:val="20"/>
              </w:rPr>
              <w:t>НЕ п</w:t>
            </w:r>
            <w:r w:rsidR="000327CD" w:rsidRPr="007D045A">
              <w:rPr>
                <w:rFonts w:ascii="Times New Roman" w:eastAsia="MS Gothic" w:hAnsi="Times New Roman"/>
                <w:b/>
                <w:sz w:val="20"/>
                <w:szCs w:val="20"/>
              </w:rPr>
              <w:t>редоставлять</w:t>
            </w:r>
            <w:r w:rsidR="000327CD">
              <w:rPr>
                <w:rFonts w:ascii="Times New Roman" w:eastAsia="MS Gothic" w:hAnsi="Times New Roman"/>
                <w:sz w:val="20"/>
                <w:szCs w:val="20"/>
              </w:rPr>
              <w:t xml:space="preserve"> индивидуальные инвестиционные рекомендации</w:t>
            </w:r>
          </w:p>
        </w:tc>
        <w:tc>
          <w:tcPr>
            <w:tcW w:w="425" w:type="dxa"/>
            <w:shd w:val="clear" w:color="auto" w:fill="auto"/>
            <w:vAlign w:val="center"/>
          </w:tcPr>
          <w:p w:rsidR="00731B6E" w:rsidRPr="000327CD" w:rsidRDefault="00526EA1" w:rsidP="002C504E">
            <w:pPr>
              <w:pStyle w:val="a4"/>
              <w:spacing w:after="0"/>
              <w:ind w:left="0"/>
              <w:rPr>
                <w:rFonts w:ascii="Times New Roman" w:eastAsia="MS Gothic" w:hAnsi="Times New Roman"/>
                <w:sz w:val="20"/>
                <w:szCs w:val="20"/>
              </w:rPr>
            </w:pPr>
            <w:sdt>
              <w:sdtPr>
                <w:rPr>
                  <w:rFonts w:ascii="Times New Roman" w:eastAsia="MS Gothic" w:hAnsi="Times New Roman"/>
                  <w:sz w:val="20"/>
                  <w:szCs w:val="20"/>
                </w:rPr>
                <w:id w:val="-938525373"/>
                <w14:checkbox>
                  <w14:checked w14:val="0"/>
                  <w14:checkedState w14:val="2612" w14:font="MS Gothic"/>
                  <w14:uncheckedState w14:val="2610" w14:font="MS Gothic"/>
                </w14:checkbox>
              </w:sdtPr>
              <w:sdtEndPr/>
              <w:sdtContent>
                <w:r w:rsidR="000327CD" w:rsidRPr="000327CD">
                  <w:rPr>
                    <w:rFonts w:ascii="MS Gothic" w:eastAsia="MS Gothic" w:hAnsi="MS Gothic" w:hint="eastAsia"/>
                    <w:sz w:val="20"/>
                    <w:szCs w:val="20"/>
                  </w:rPr>
                  <w:t>☐</w:t>
                </w:r>
              </w:sdtContent>
            </w:sdt>
          </w:p>
        </w:tc>
        <w:tc>
          <w:tcPr>
            <w:tcW w:w="4536" w:type="dxa"/>
            <w:shd w:val="clear" w:color="auto" w:fill="auto"/>
            <w:vAlign w:val="center"/>
          </w:tcPr>
          <w:p w:rsidR="00731B6E" w:rsidRPr="00DD31CE" w:rsidRDefault="007D045A" w:rsidP="007D045A">
            <w:pPr>
              <w:pStyle w:val="a4"/>
              <w:spacing w:after="0"/>
              <w:ind w:left="0"/>
              <w:rPr>
                <w:rFonts w:ascii="Times New Roman" w:hAnsi="Times New Roman"/>
                <w:sz w:val="20"/>
                <w:szCs w:val="20"/>
              </w:rPr>
            </w:pPr>
            <w:r w:rsidRPr="007D045A">
              <w:rPr>
                <w:rFonts w:ascii="Times New Roman" w:hAnsi="Times New Roman"/>
                <w:b/>
                <w:sz w:val="20"/>
                <w:szCs w:val="20"/>
              </w:rPr>
              <w:t>П</w:t>
            </w:r>
            <w:r w:rsidR="000327CD" w:rsidRPr="007D045A">
              <w:rPr>
                <w:rFonts w:ascii="Times New Roman" w:hAnsi="Times New Roman"/>
                <w:b/>
                <w:sz w:val="20"/>
                <w:szCs w:val="20"/>
              </w:rPr>
              <w:t>редоставлять</w:t>
            </w:r>
            <w:r w:rsidR="000327CD">
              <w:rPr>
                <w:rFonts w:ascii="Times New Roman" w:hAnsi="Times New Roman"/>
                <w:sz w:val="20"/>
                <w:szCs w:val="20"/>
              </w:rPr>
              <w:t xml:space="preserve"> индивидуальные инвестиционные рекомендации</w:t>
            </w:r>
          </w:p>
        </w:tc>
      </w:tr>
      <w:tr w:rsidR="00731B6E" w:rsidRPr="000F4EF4" w:rsidTr="007376E0">
        <w:trPr>
          <w:trHeight w:val="318"/>
        </w:trPr>
        <w:tc>
          <w:tcPr>
            <w:tcW w:w="9923" w:type="dxa"/>
            <w:gridSpan w:val="4"/>
            <w:tcBorders>
              <w:left w:val="single" w:sz="4" w:space="0" w:color="auto"/>
            </w:tcBorders>
            <w:shd w:val="clear" w:color="auto" w:fill="auto"/>
            <w:vAlign w:val="center"/>
          </w:tcPr>
          <w:p w:rsidR="007376E0" w:rsidRPr="007376E0" w:rsidRDefault="007376E0" w:rsidP="007376E0">
            <w:pPr>
              <w:autoSpaceDE w:val="0"/>
              <w:autoSpaceDN w:val="0"/>
              <w:adjustRightInd w:val="0"/>
              <w:spacing w:before="120" w:after="120" w:line="240" w:lineRule="auto"/>
              <w:mirrorIndents/>
              <w:jc w:val="both"/>
              <w:rPr>
                <w:rFonts w:ascii="Times New Roman" w:eastAsia="MS Gothic" w:hAnsi="Times New Roman"/>
                <w:b/>
                <w:sz w:val="20"/>
                <w:szCs w:val="20"/>
              </w:rPr>
            </w:pPr>
            <w:r w:rsidRPr="007376E0">
              <w:rPr>
                <w:rFonts w:ascii="Times New Roman" w:eastAsia="MS Gothic" w:hAnsi="Times New Roman"/>
                <w:b/>
                <w:sz w:val="20"/>
                <w:szCs w:val="20"/>
              </w:rPr>
              <w:t>Информация об условиях договора инвестиционного консультирования. Декларация о рисках инвестиционного советника</w:t>
            </w:r>
          </w:p>
          <w:p w:rsidR="007376E0" w:rsidRPr="000C7491" w:rsidRDefault="007376E0" w:rsidP="007376E0">
            <w:pPr>
              <w:tabs>
                <w:tab w:val="left" w:pos="1134"/>
              </w:tabs>
              <w:spacing w:before="120" w:after="120" w:line="240" w:lineRule="auto"/>
              <w:mirrorIndents/>
              <w:jc w:val="both"/>
              <w:rPr>
                <w:rFonts w:ascii="Times New Roman" w:hAnsi="Times New Roman"/>
                <w:sz w:val="20"/>
                <w:szCs w:val="20"/>
              </w:rPr>
            </w:pPr>
            <w:bookmarkStart w:id="0" w:name="_Hlk132885557"/>
            <w:r w:rsidRPr="000C7491">
              <w:rPr>
                <w:rFonts w:ascii="Times New Roman" w:hAnsi="Times New Roman"/>
                <w:sz w:val="20"/>
                <w:szCs w:val="20"/>
              </w:rPr>
              <w:t>В случаях, когда условия брокерского обслуживания включают в себя предоставление Клиенту индивидуальных инвестиционных рекомендаций, Компания на основании Договора о Брокерском обслуживании оказывает Клиенту также консультационные услуги в отношении ценных бумаг, сделок с ними и (или) заключения договоров, являющихся производными финансовыми инструментами, путем предоставления Клиенту индивидуальных инвестиционных рекомендаций.</w:t>
            </w:r>
            <w:bookmarkEnd w:id="0"/>
          </w:p>
          <w:p w:rsidR="007376E0" w:rsidRPr="000C7491" w:rsidRDefault="007376E0" w:rsidP="007376E0">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Предметом договора об инвестиционном консультировании является оказание консультационных услуг в отношении ценных бумаг, сделок с ними и (или) заключения договоров, являющихся производными финансовыми инструментами путем предоставления индивидуальных инвестиционных рекомендаций.</w:t>
            </w:r>
          </w:p>
          <w:p w:rsidR="007376E0" w:rsidRPr="000C7491" w:rsidRDefault="007376E0" w:rsidP="007376E0">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Предоставляемый в настоящем разделе Заявления перечень информации о договоре об инвестиционном консультировании является минимальным, предоставляется в соответствии с законодательством Р</w:t>
            </w:r>
            <w:r>
              <w:rPr>
                <w:rFonts w:ascii="Times New Roman" w:hAnsi="Times New Roman"/>
                <w:sz w:val="20"/>
                <w:szCs w:val="20"/>
              </w:rPr>
              <w:t xml:space="preserve">оссийской </w:t>
            </w:r>
            <w:r w:rsidRPr="000C7491">
              <w:rPr>
                <w:rFonts w:ascii="Times New Roman" w:hAnsi="Times New Roman"/>
                <w:sz w:val="20"/>
                <w:szCs w:val="20"/>
              </w:rPr>
              <w:t>Ф</w:t>
            </w:r>
            <w:r>
              <w:rPr>
                <w:rFonts w:ascii="Times New Roman" w:hAnsi="Times New Roman"/>
                <w:sz w:val="20"/>
                <w:szCs w:val="20"/>
              </w:rPr>
              <w:t>едерации</w:t>
            </w:r>
            <w:r w:rsidRPr="000C7491">
              <w:rPr>
                <w:rFonts w:ascii="Times New Roman" w:hAnsi="Times New Roman"/>
                <w:sz w:val="20"/>
                <w:szCs w:val="20"/>
              </w:rPr>
              <w:t>, не заменяет собой все условия договора об инвестиционном консультировании.</w:t>
            </w:r>
          </w:p>
          <w:p w:rsidR="007376E0" w:rsidRPr="000C7491" w:rsidRDefault="001A53DC" w:rsidP="007376E0">
            <w:pPr>
              <w:autoSpaceDE w:val="0"/>
              <w:autoSpaceDN w:val="0"/>
              <w:adjustRightInd w:val="0"/>
              <w:spacing w:before="120" w:after="120" w:line="240" w:lineRule="auto"/>
              <w:mirrorIndents/>
              <w:jc w:val="both"/>
              <w:rPr>
                <w:rFonts w:ascii="Times New Roman" w:hAnsi="Times New Roman"/>
                <w:sz w:val="20"/>
                <w:szCs w:val="20"/>
              </w:rPr>
            </w:pPr>
            <w:r>
              <w:rPr>
                <w:rFonts w:ascii="Times New Roman" w:hAnsi="Times New Roman"/>
                <w:sz w:val="20"/>
                <w:szCs w:val="20"/>
              </w:rPr>
              <w:t>З</w:t>
            </w:r>
            <w:r w:rsidR="007376E0" w:rsidRPr="000C7491">
              <w:rPr>
                <w:rFonts w:ascii="Times New Roman" w:hAnsi="Times New Roman"/>
                <w:sz w:val="20"/>
                <w:szCs w:val="20"/>
              </w:rPr>
              <w:t>а предоставление индивидуальных инвестиционн</w:t>
            </w:r>
            <w:r w:rsidR="007376E0">
              <w:rPr>
                <w:rFonts w:ascii="Times New Roman" w:hAnsi="Times New Roman"/>
                <w:sz w:val="20"/>
                <w:szCs w:val="20"/>
              </w:rPr>
              <w:t>ых рекомендаций</w:t>
            </w:r>
            <w:r>
              <w:rPr>
                <w:rFonts w:ascii="Times New Roman" w:hAnsi="Times New Roman"/>
                <w:sz w:val="20"/>
                <w:szCs w:val="20"/>
              </w:rPr>
              <w:t xml:space="preserve"> уплачивается вознаграждение.</w:t>
            </w:r>
            <w:r w:rsidRPr="000F4EF4">
              <w:rPr>
                <w:rFonts w:ascii="Tahoma" w:hAnsi="Tahoma" w:cs="Tahoma"/>
                <w:sz w:val="16"/>
                <w:szCs w:val="16"/>
              </w:rPr>
              <w:t xml:space="preserve"> </w:t>
            </w:r>
            <w:r w:rsidRPr="001A53DC">
              <w:rPr>
                <w:rFonts w:ascii="Times New Roman" w:hAnsi="Times New Roman"/>
                <w:sz w:val="20"/>
                <w:szCs w:val="20"/>
              </w:rPr>
              <w:t>Порядок расчета этого вознаграждения определяется положениями Регламента осуществления</w:t>
            </w:r>
            <w:r w:rsidR="00E4002E">
              <w:rPr>
                <w:rFonts w:ascii="Times New Roman" w:hAnsi="Times New Roman"/>
                <w:sz w:val="20"/>
                <w:szCs w:val="20"/>
              </w:rPr>
              <w:t xml:space="preserve"> брокерской деятельности (раздел </w:t>
            </w:r>
            <w:r w:rsidRPr="001A53DC">
              <w:rPr>
                <w:rFonts w:ascii="Times New Roman" w:hAnsi="Times New Roman"/>
                <w:sz w:val="20"/>
                <w:szCs w:val="20"/>
              </w:rPr>
              <w:t>5</w:t>
            </w:r>
            <w:r w:rsidR="00E4002E">
              <w:rPr>
                <w:rFonts w:ascii="Times New Roman" w:hAnsi="Times New Roman"/>
                <w:sz w:val="20"/>
                <w:szCs w:val="20"/>
              </w:rPr>
              <w:t>.3.</w:t>
            </w:r>
            <w:r w:rsidRPr="001A53DC">
              <w:rPr>
                <w:rFonts w:ascii="Times New Roman" w:hAnsi="Times New Roman"/>
                <w:sz w:val="20"/>
                <w:szCs w:val="20"/>
              </w:rPr>
              <w:t xml:space="preserve"> Регламента осуществления брокерской деятельности, Приложение № </w:t>
            </w:r>
            <w:r w:rsidR="00E4002E">
              <w:rPr>
                <w:rFonts w:ascii="Times New Roman" w:hAnsi="Times New Roman"/>
                <w:sz w:val="20"/>
                <w:szCs w:val="20"/>
              </w:rPr>
              <w:t>2</w:t>
            </w:r>
            <w:r w:rsidRPr="001A53DC">
              <w:rPr>
                <w:rFonts w:ascii="Times New Roman" w:hAnsi="Times New Roman"/>
                <w:sz w:val="20"/>
                <w:szCs w:val="20"/>
              </w:rPr>
              <w:t xml:space="preserve"> к Регламенту осуществления брокерской деятельности)</w:t>
            </w:r>
            <w:r w:rsidR="007376E0" w:rsidRPr="001A53DC">
              <w:rPr>
                <w:rFonts w:ascii="Times New Roman" w:hAnsi="Times New Roman"/>
                <w:sz w:val="20"/>
                <w:szCs w:val="20"/>
              </w:rPr>
              <w:t>.</w:t>
            </w:r>
          </w:p>
          <w:p w:rsidR="007376E0" w:rsidRPr="00E4002E" w:rsidRDefault="007376E0" w:rsidP="007376E0">
            <w:pPr>
              <w:autoSpaceDE w:val="0"/>
              <w:autoSpaceDN w:val="0"/>
              <w:adjustRightInd w:val="0"/>
              <w:spacing w:before="120" w:after="120" w:line="240" w:lineRule="auto"/>
              <w:mirrorIndents/>
              <w:jc w:val="both"/>
              <w:rPr>
                <w:rFonts w:ascii="Times New Roman" w:hAnsi="Times New Roman"/>
                <w:sz w:val="20"/>
                <w:szCs w:val="20"/>
              </w:rPr>
            </w:pPr>
            <w:bookmarkStart w:id="1" w:name="_Hlk132885789"/>
            <w:r w:rsidRPr="000C7491">
              <w:rPr>
                <w:rFonts w:ascii="Times New Roman" w:hAnsi="Times New Roman"/>
                <w:sz w:val="20"/>
                <w:szCs w:val="20"/>
              </w:rPr>
              <w:t>Условиями предоставления индивидуальных инвестиционных рекомендаций являются: (i) предоставление Клиентом сведений, необходимых для определения инвестиционного профиля Клиента; (</w:t>
            </w:r>
            <w:proofErr w:type="spellStart"/>
            <w:r w:rsidRPr="000C7491">
              <w:rPr>
                <w:rFonts w:ascii="Times New Roman" w:hAnsi="Times New Roman"/>
                <w:sz w:val="20"/>
                <w:szCs w:val="20"/>
              </w:rPr>
              <w:t>ii</w:t>
            </w:r>
            <w:proofErr w:type="spellEnd"/>
            <w:r w:rsidRPr="000C7491">
              <w:rPr>
                <w:rFonts w:ascii="Times New Roman" w:hAnsi="Times New Roman"/>
                <w:sz w:val="20"/>
                <w:szCs w:val="20"/>
              </w:rPr>
              <w:t>) получение Компанией согласия Клиента с определенным для него инвестиционным профилем; (</w:t>
            </w:r>
            <w:proofErr w:type="spellStart"/>
            <w:r w:rsidRPr="000C7491">
              <w:rPr>
                <w:rFonts w:ascii="Times New Roman" w:hAnsi="Times New Roman"/>
                <w:sz w:val="20"/>
                <w:szCs w:val="20"/>
              </w:rPr>
              <w:t>iii</w:t>
            </w:r>
            <w:proofErr w:type="spellEnd"/>
            <w:r w:rsidRPr="000C7491">
              <w:rPr>
                <w:rFonts w:ascii="Times New Roman" w:hAnsi="Times New Roman"/>
                <w:sz w:val="20"/>
                <w:szCs w:val="20"/>
              </w:rPr>
              <w:t xml:space="preserve">) </w:t>
            </w:r>
            <w:r w:rsidR="00E4002E" w:rsidRPr="00E4002E">
              <w:rPr>
                <w:rFonts w:ascii="Times New Roman" w:hAnsi="Times New Roman"/>
                <w:sz w:val="20"/>
                <w:szCs w:val="20"/>
              </w:rPr>
              <w:t>предоставление Клиентом сведений о текущем состоянии инвестиционного портфеля (для целей анализа в случае коррекции (</w:t>
            </w:r>
            <w:proofErr w:type="spellStart"/>
            <w:r w:rsidR="00E4002E" w:rsidRPr="00E4002E">
              <w:rPr>
                <w:rFonts w:ascii="Times New Roman" w:hAnsi="Times New Roman"/>
                <w:sz w:val="20"/>
                <w:szCs w:val="20"/>
              </w:rPr>
              <w:t>ребалансировки</w:t>
            </w:r>
            <w:proofErr w:type="spellEnd"/>
            <w:r w:rsidR="00E4002E" w:rsidRPr="00E4002E">
              <w:rPr>
                <w:rFonts w:ascii="Times New Roman" w:hAnsi="Times New Roman"/>
                <w:sz w:val="20"/>
                <w:szCs w:val="20"/>
              </w:rPr>
              <w:t>) инвестиционного портфеля)</w:t>
            </w:r>
            <w:r w:rsidRPr="00E4002E">
              <w:rPr>
                <w:rFonts w:ascii="Times New Roman" w:hAnsi="Times New Roman"/>
                <w:sz w:val="20"/>
                <w:szCs w:val="20"/>
              </w:rPr>
              <w:t>.</w:t>
            </w:r>
          </w:p>
          <w:p w:rsidR="007376E0" w:rsidRPr="000C7491" w:rsidRDefault="007376E0" w:rsidP="007376E0">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lastRenderedPageBreak/>
              <w:t xml:space="preserve">Перечень сведений, необходимых для определения инвестиционного профиля, порядок составления инвестиционного профиля, порядок ознакомления с ним Клиента установлен </w:t>
            </w:r>
            <w:r>
              <w:rPr>
                <w:rFonts w:ascii="Times New Roman" w:hAnsi="Times New Roman"/>
                <w:sz w:val="20"/>
                <w:szCs w:val="20"/>
              </w:rPr>
              <w:t xml:space="preserve">Порядком </w:t>
            </w:r>
            <w:r w:rsidRPr="000C7491">
              <w:rPr>
                <w:rFonts w:ascii="Times New Roman" w:hAnsi="Times New Roman"/>
                <w:sz w:val="20"/>
                <w:szCs w:val="20"/>
              </w:rPr>
              <w:t>определени</w:t>
            </w:r>
            <w:r>
              <w:rPr>
                <w:rFonts w:ascii="Times New Roman" w:hAnsi="Times New Roman"/>
                <w:sz w:val="20"/>
                <w:szCs w:val="20"/>
              </w:rPr>
              <w:t>я</w:t>
            </w:r>
            <w:r w:rsidRPr="000C7491">
              <w:rPr>
                <w:rFonts w:ascii="Times New Roman" w:hAnsi="Times New Roman"/>
                <w:sz w:val="20"/>
                <w:szCs w:val="20"/>
              </w:rPr>
              <w:t xml:space="preserve"> инвестиционного профиля </w:t>
            </w:r>
            <w:r>
              <w:rPr>
                <w:rFonts w:ascii="Times New Roman" w:hAnsi="Times New Roman"/>
                <w:sz w:val="20"/>
                <w:szCs w:val="20"/>
              </w:rPr>
              <w:t>и перечнем сведений, необходимых для его определения</w:t>
            </w:r>
            <w:r w:rsidRPr="000C7491">
              <w:rPr>
                <w:rFonts w:ascii="Times New Roman" w:hAnsi="Times New Roman"/>
                <w:sz w:val="20"/>
                <w:szCs w:val="20"/>
              </w:rPr>
              <w:t>, размещенном на Сайте Компании. При составлении инвестиционного профиля Клиента Компания вправе использовать имеющуюся в ее распоряжении информацию об истории операций Клиента.</w:t>
            </w:r>
          </w:p>
          <w:bookmarkEnd w:id="1"/>
          <w:p w:rsidR="007376E0" w:rsidRPr="000C7491" w:rsidRDefault="007376E0" w:rsidP="007376E0">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Индивидуальные инвестиционные рекомендации предоставляется Клиенту в виде письменных рекомендаций (в форме документа на бумажном носителе либо в форме электронного документа, передаваемого посредством электронной почты).</w:t>
            </w:r>
          </w:p>
          <w:p w:rsidR="007376E0" w:rsidRPr="000C7491" w:rsidRDefault="007376E0" w:rsidP="007376E0">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В процессе оказания консультационных услуг в отношении ценных бумаг, сделок с ними и (или) заключения договоров, являющихся производными финансовыми инструментами, Компания не осуществляет оценку соответствия инвестиционного портфеля Клиента инвестиционному профилю Клиента (не осуществляет мониторинг инвестиционного портфеля), поэтому Компания уведомляет Клиента о необходимости самостоятельно осуществлять мониторинг инвестиционного портфеля.</w:t>
            </w:r>
          </w:p>
          <w:p w:rsidR="007376E0" w:rsidRPr="000C7491" w:rsidRDefault="007376E0" w:rsidP="007376E0">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 xml:space="preserve">Предоставление индивидуальных инвестиционных рекомендаций связано с возможностью возникновения конфликта интересов. Основные источники конфликта интересов, в том числе связанные с предоставлением индивидуальных инвестиционных рекомендаций, содержатся в </w:t>
            </w:r>
            <w:r>
              <w:rPr>
                <w:rFonts w:ascii="Times New Roman" w:hAnsi="Times New Roman"/>
                <w:sz w:val="20"/>
                <w:szCs w:val="20"/>
              </w:rPr>
              <w:t>у</w:t>
            </w:r>
            <w:r w:rsidRPr="000C7491">
              <w:rPr>
                <w:rFonts w:ascii="Times New Roman" w:hAnsi="Times New Roman"/>
                <w:sz w:val="20"/>
                <w:szCs w:val="20"/>
              </w:rPr>
              <w:t>ведомлени</w:t>
            </w:r>
            <w:r>
              <w:rPr>
                <w:rFonts w:ascii="Times New Roman" w:hAnsi="Times New Roman"/>
                <w:sz w:val="20"/>
                <w:szCs w:val="20"/>
              </w:rPr>
              <w:t>и</w:t>
            </w:r>
            <w:r w:rsidRPr="000C7491">
              <w:rPr>
                <w:rFonts w:ascii="Times New Roman" w:hAnsi="Times New Roman"/>
                <w:sz w:val="20"/>
                <w:szCs w:val="20"/>
              </w:rPr>
              <w:t xml:space="preserve"> об общем характере и (или) источниках конфликта интересов, при этом Компания особо обращает внимание на возможность зависимости Компании как инвестиционного советника и или ее индивидуальных инвестиционных рекомендаций от интересов третьих лиц.</w:t>
            </w:r>
          </w:p>
          <w:p w:rsidR="007376E0" w:rsidRPr="000C7491" w:rsidRDefault="007376E0" w:rsidP="007376E0">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Оказание услуг по инвестиционному консультированию не ограничено сроком и осуществляется в течение всего срока действия Договора о брокерском обслуживании, заключенного на условиях, предусматр</w:t>
            </w:r>
            <w:r w:rsidR="00E4002E">
              <w:rPr>
                <w:rFonts w:ascii="Times New Roman" w:hAnsi="Times New Roman"/>
                <w:sz w:val="20"/>
                <w:szCs w:val="20"/>
              </w:rPr>
              <w:t>ивающих</w:t>
            </w:r>
            <w:r w:rsidRPr="000C7491">
              <w:rPr>
                <w:rFonts w:ascii="Times New Roman" w:hAnsi="Times New Roman"/>
                <w:sz w:val="20"/>
                <w:szCs w:val="20"/>
              </w:rPr>
              <w:t xml:space="preserve"> предоставление индивидуальных инвестиционных рекомендаций.</w:t>
            </w:r>
          </w:p>
          <w:p w:rsidR="007376E0" w:rsidRPr="000C7491" w:rsidRDefault="007376E0" w:rsidP="007376E0">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Исполнение договора об инвестиционном консультировании сопряжено с возникновением дополнительных рисков, в том числе:</w:t>
            </w:r>
          </w:p>
          <w:p w:rsidR="007376E0" w:rsidRPr="000C7491" w:rsidRDefault="007376E0" w:rsidP="007376E0">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операционного риска Компании как инвестиционного советника (риска возникновения у Клиента, как получателя финансовых услуг, убытков в результате несовершенства или ошибочных внутренних процессов инвестиционного советника, некорректных действий или бездействия работников инвестиционного советника и (или) воздействия внешних событий, сбоев и недостатков информационных, технологических и иных систем, правовом риске, риске информационной безопасности);</w:t>
            </w:r>
          </w:p>
          <w:p w:rsidR="00731B6E" w:rsidRPr="007376E0" w:rsidRDefault="007376E0" w:rsidP="007376E0">
            <w:pPr>
              <w:autoSpaceDE w:val="0"/>
              <w:autoSpaceDN w:val="0"/>
              <w:adjustRightInd w:val="0"/>
              <w:spacing w:before="120" w:after="120" w:line="240" w:lineRule="auto"/>
              <w:mirrorIndents/>
              <w:jc w:val="both"/>
              <w:rPr>
                <w:rFonts w:ascii="Tahoma" w:hAnsi="Tahoma" w:cs="Tahoma"/>
                <w:sz w:val="16"/>
                <w:szCs w:val="16"/>
              </w:rPr>
            </w:pPr>
            <w:r w:rsidRPr="000C7491">
              <w:rPr>
                <w:rFonts w:ascii="Times New Roman" w:hAnsi="Times New Roman"/>
                <w:sz w:val="20"/>
                <w:szCs w:val="20"/>
              </w:rPr>
              <w:t>риска возникновения убытков у Клиента в случае совершения сделок с финансовыми инструментами на основании предоставленной Компанией индивидуальной инвестиционной рекомендации с отступлением от условий, указанных в предоставленной индивидуальной инвестиционной рекомендации (включая риск возникновения убытков в случае совершения Клиентом сделок с финансовыми инструментами частично либо за пределами сроков, указанных в инвестиционной рекомендации и/или в договоре об инвестиционном консультировании).</w:t>
            </w:r>
          </w:p>
        </w:tc>
      </w:tr>
    </w:tbl>
    <w:p w:rsidR="00731B6E" w:rsidRDefault="00731B6E" w:rsidP="00731B6E">
      <w:pPr>
        <w:pStyle w:val="a4"/>
        <w:tabs>
          <w:tab w:val="left" w:pos="1134"/>
        </w:tabs>
        <w:spacing w:after="0" w:line="240" w:lineRule="auto"/>
        <w:ind w:left="0"/>
        <w:jc w:val="both"/>
        <w:rPr>
          <w:rFonts w:ascii="Times New Roman" w:eastAsia="MS Gothic" w:hAnsi="Times New Roman"/>
          <w:sz w:val="20"/>
          <w:szCs w:val="20"/>
        </w:rPr>
      </w:pPr>
    </w:p>
    <w:p w:rsidR="0003338D" w:rsidRPr="007D045A" w:rsidRDefault="0003338D" w:rsidP="0003338D">
      <w:pPr>
        <w:pStyle w:val="a4"/>
        <w:numPr>
          <w:ilvl w:val="0"/>
          <w:numId w:val="1"/>
        </w:numPr>
        <w:tabs>
          <w:tab w:val="left" w:pos="1134"/>
        </w:tabs>
        <w:spacing w:after="0" w:line="240" w:lineRule="auto"/>
        <w:ind w:left="0" w:firstLine="0"/>
        <w:jc w:val="both"/>
        <w:rPr>
          <w:rFonts w:ascii="Times New Roman" w:eastAsia="MS Gothic" w:hAnsi="Times New Roman"/>
          <w:b/>
          <w:sz w:val="20"/>
          <w:szCs w:val="20"/>
        </w:rPr>
      </w:pPr>
      <w:r w:rsidRPr="007D045A">
        <w:rPr>
          <w:rFonts w:ascii="Times New Roman" w:eastAsia="MS Gothic" w:hAnsi="Times New Roman"/>
          <w:b/>
          <w:sz w:val="20"/>
          <w:szCs w:val="20"/>
        </w:rPr>
        <w:t xml:space="preserve">Предоставление доступа к Системе интернет-трейдинга и права использования программного обеспечения </w:t>
      </w:r>
      <w:r w:rsidRPr="007D045A">
        <w:rPr>
          <w:rFonts w:ascii="Times New Roman" w:eastAsia="MS Gothic" w:hAnsi="Times New Roman"/>
          <w:b/>
          <w:sz w:val="20"/>
          <w:szCs w:val="20"/>
          <w:lang w:val="en-US"/>
        </w:rPr>
        <w:t>QUIK</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567"/>
        <w:gridCol w:w="4536"/>
      </w:tblGrid>
      <w:tr w:rsidR="0003338D" w:rsidRPr="00DF240D" w:rsidTr="0003338D">
        <w:trPr>
          <w:trHeight w:val="704"/>
        </w:trPr>
        <w:tc>
          <w:tcPr>
            <w:tcW w:w="9923" w:type="dxa"/>
            <w:gridSpan w:val="4"/>
            <w:tcBorders>
              <w:left w:val="single" w:sz="4" w:space="0" w:color="auto"/>
            </w:tcBorders>
            <w:shd w:val="clear" w:color="auto" w:fill="auto"/>
            <w:vAlign w:val="center"/>
          </w:tcPr>
          <w:p w:rsidR="0003338D" w:rsidRPr="0003338D" w:rsidRDefault="0003338D" w:rsidP="001307DD">
            <w:pPr>
              <w:pStyle w:val="a4"/>
              <w:autoSpaceDE w:val="0"/>
              <w:autoSpaceDN w:val="0"/>
              <w:adjustRightInd w:val="0"/>
              <w:spacing w:after="120" w:line="240" w:lineRule="auto"/>
              <w:ind w:left="34"/>
              <w:contextualSpacing w:val="0"/>
              <w:jc w:val="both"/>
              <w:rPr>
                <w:rFonts w:ascii="Times New Roman" w:eastAsia="MS Gothic" w:hAnsi="Times New Roman"/>
                <w:b/>
                <w:sz w:val="16"/>
                <w:szCs w:val="16"/>
              </w:rPr>
            </w:pPr>
            <w:r w:rsidRPr="0003338D">
              <w:rPr>
                <w:rFonts w:ascii="Times New Roman" w:eastAsia="MS Gothic" w:hAnsi="Times New Roman"/>
                <w:b/>
                <w:sz w:val="16"/>
                <w:szCs w:val="16"/>
              </w:rPr>
              <w:t xml:space="preserve">Раздел </w:t>
            </w:r>
            <w:r w:rsidRPr="0003338D">
              <w:rPr>
                <w:rFonts w:ascii="Times New Roman" w:eastAsia="MS Gothic" w:hAnsi="Times New Roman"/>
                <w:b/>
                <w:sz w:val="16"/>
                <w:szCs w:val="16"/>
                <w:lang w:val="en-US"/>
              </w:rPr>
              <w:t>I</w:t>
            </w:r>
          </w:p>
          <w:p w:rsidR="0003338D" w:rsidRPr="0003338D" w:rsidRDefault="0003338D" w:rsidP="001307DD">
            <w:pPr>
              <w:pStyle w:val="a4"/>
              <w:autoSpaceDE w:val="0"/>
              <w:autoSpaceDN w:val="0"/>
              <w:adjustRightInd w:val="0"/>
              <w:spacing w:after="120" w:line="240" w:lineRule="auto"/>
              <w:ind w:left="34"/>
              <w:contextualSpacing w:val="0"/>
              <w:jc w:val="both"/>
              <w:rPr>
                <w:rFonts w:ascii="Times New Roman" w:eastAsia="MS Gothic" w:hAnsi="Times New Roman"/>
                <w:sz w:val="16"/>
                <w:szCs w:val="16"/>
              </w:rPr>
            </w:pPr>
            <w:r w:rsidRPr="0003338D">
              <w:rPr>
                <w:rFonts w:ascii="Times New Roman" w:eastAsia="MS Gothic" w:hAnsi="Times New Roman"/>
                <w:i/>
                <w:sz w:val="16"/>
                <w:szCs w:val="16"/>
              </w:rPr>
              <w:t>Выбирается один из представленных вариантов:</w:t>
            </w:r>
          </w:p>
          <w:p w:rsidR="0003338D" w:rsidRPr="0003338D" w:rsidRDefault="0003338D" w:rsidP="001307DD">
            <w:pPr>
              <w:pStyle w:val="a4"/>
              <w:autoSpaceDE w:val="0"/>
              <w:autoSpaceDN w:val="0"/>
              <w:adjustRightInd w:val="0"/>
              <w:spacing w:after="120" w:line="240" w:lineRule="auto"/>
              <w:ind w:left="34"/>
              <w:contextualSpacing w:val="0"/>
              <w:jc w:val="both"/>
              <w:rPr>
                <w:rFonts w:ascii="Times New Roman" w:eastAsia="MS Gothic" w:hAnsi="Times New Roman"/>
                <w:sz w:val="16"/>
                <w:szCs w:val="16"/>
              </w:rPr>
            </w:pPr>
            <w:r w:rsidRPr="0003338D">
              <w:rPr>
                <w:rFonts w:ascii="Times New Roman" w:eastAsia="MS Gothic" w:hAnsi="Times New Roman"/>
                <w:i/>
                <w:sz w:val="16"/>
                <w:szCs w:val="16"/>
              </w:rPr>
              <w:t>Вариант 1</w:t>
            </w:r>
          </w:p>
          <w:p w:rsidR="0003338D" w:rsidRPr="0003338D" w:rsidRDefault="00526EA1" w:rsidP="001307DD">
            <w:pPr>
              <w:pStyle w:val="a4"/>
              <w:autoSpaceDE w:val="0"/>
              <w:autoSpaceDN w:val="0"/>
              <w:adjustRightInd w:val="0"/>
              <w:spacing w:after="120" w:line="240" w:lineRule="auto"/>
              <w:ind w:left="34"/>
              <w:contextualSpacing w:val="0"/>
              <w:jc w:val="both"/>
              <w:rPr>
                <w:rFonts w:ascii="Times New Roman" w:eastAsia="MS Gothic" w:hAnsi="Times New Roman"/>
                <w:sz w:val="16"/>
                <w:szCs w:val="16"/>
              </w:rPr>
            </w:pPr>
            <w:sdt>
              <w:sdtPr>
                <w:rPr>
                  <w:rFonts w:ascii="Times New Roman" w:eastAsia="MS Gothic" w:hAnsi="Times New Roman"/>
                  <w:sz w:val="20"/>
                  <w:szCs w:val="20"/>
                </w:rPr>
                <w:id w:val="-813638401"/>
                <w14:checkbox>
                  <w14:checked w14:val="0"/>
                  <w14:checkedState w14:val="2612" w14:font="MS Gothic"/>
                  <w14:uncheckedState w14:val="2610" w14:font="MS Gothic"/>
                </w14:checkbox>
              </w:sdtPr>
              <w:sdtEndPr/>
              <w:sdtContent>
                <w:r w:rsidR="0003338D" w:rsidRPr="0003338D">
                  <w:rPr>
                    <w:rFonts w:ascii="Segoe UI Symbol" w:eastAsia="MS Gothic" w:hAnsi="Segoe UI Symbol" w:cs="Segoe UI Symbol"/>
                    <w:sz w:val="20"/>
                    <w:szCs w:val="20"/>
                  </w:rPr>
                  <w:t>☐</w:t>
                </w:r>
              </w:sdtContent>
            </w:sdt>
            <w:r w:rsidR="0003338D" w:rsidRPr="0003338D" w:rsidDel="00E82268">
              <w:rPr>
                <w:rFonts w:ascii="Times New Roman" w:eastAsia="MS Gothic" w:hAnsi="Times New Roman"/>
                <w:sz w:val="16"/>
                <w:szCs w:val="16"/>
              </w:rPr>
              <w:t xml:space="preserve"> </w:t>
            </w:r>
            <w:r w:rsidR="0003338D" w:rsidRPr="0003338D">
              <w:rPr>
                <w:rFonts w:ascii="Times New Roman" w:eastAsia="MS Gothic" w:hAnsi="Times New Roman"/>
                <w:sz w:val="16"/>
                <w:szCs w:val="16"/>
              </w:rPr>
              <w:t xml:space="preserve">отметка о присоединении к </w:t>
            </w:r>
            <w:proofErr w:type="spellStart"/>
            <w:r w:rsidR="0003338D" w:rsidRPr="0003338D">
              <w:rPr>
                <w:rFonts w:ascii="Times New Roman" w:eastAsia="MS Gothic" w:hAnsi="Times New Roman"/>
                <w:sz w:val="16"/>
                <w:szCs w:val="16"/>
              </w:rPr>
              <w:t>Сублицензионному</w:t>
            </w:r>
            <w:proofErr w:type="spellEnd"/>
            <w:r w:rsidR="0003338D" w:rsidRPr="0003338D">
              <w:rPr>
                <w:rFonts w:ascii="Times New Roman" w:eastAsia="MS Gothic" w:hAnsi="Times New Roman"/>
                <w:sz w:val="16"/>
                <w:szCs w:val="16"/>
              </w:rPr>
              <w:t xml:space="preserve"> договору на использование программного обеспечения </w:t>
            </w:r>
            <w:r w:rsidR="0003338D" w:rsidRPr="0003338D">
              <w:rPr>
                <w:rFonts w:ascii="Times New Roman" w:eastAsia="MS Gothic" w:hAnsi="Times New Roman"/>
                <w:sz w:val="16"/>
                <w:szCs w:val="16"/>
                <w:lang w:val="en-US"/>
              </w:rPr>
              <w:t>QUIK</w:t>
            </w:r>
          </w:p>
          <w:p w:rsidR="0003338D" w:rsidRPr="0003338D" w:rsidRDefault="0003338D" w:rsidP="001307DD">
            <w:pPr>
              <w:pStyle w:val="a4"/>
              <w:autoSpaceDE w:val="0"/>
              <w:autoSpaceDN w:val="0"/>
              <w:adjustRightInd w:val="0"/>
              <w:spacing w:after="120" w:line="240" w:lineRule="auto"/>
              <w:ind w:left="34"/>
              <w:contextualSpacing w:val="0"/>
              <w:jc w:val="both"/>
              <w:rPr>
                <w:rFonts w:ascii="Times New Roman" w:eastAsia="MS Gothic" w:hAnsi="Times New Roman"/>
                <w:sz w:val="16"/>
                <w:szCs w:val="16"/>
              </w:rPr>
            </w:pPr>
            <w:r w:rsidRPr="0003338D">
              <w:rPr>
                <w:rFonts w:ascii="Times New Roman" w:eastAsia="MS Gothic" w:hAnsi="Times New Roman"/>
                <w:sz w:val="16"/>
                <w:szCs w:val="16"/>
              </w:rPr>
              <w:t xml:space="preserve">Настоящим в соответствие со статьей 428 Гражданского кодекса РФ полностью принимаю условия </w:t>
            </w:r>
            <w:proofErr w:type="spellStart"/>
            <w:r w:rsidRPr="0003338D">
              <w:rPr>
                <w:rFonts w:ascii="Times New Roman" w:eastAsia="MS Gothic" w:hAnsi="Times New Roman"/>
                <w:sz w:val="16"/>
                <w:szCs w:val="16"/>
              </w:rPr>
              <w:t>Сублицензионного</w:t>
            </w:r>
            <w:proofErr w:type="spellEnd"/>
            <w:r w:rsidRPr="0003338D">
              <w:rPr>
                <w:rFonts w:ascii="Times New Roman" w:eastAsia="MS Gothic" w:hAnsi="Times New Roman"/>
                <w:sz w:val="16"/>
                <w:szCs w:val="16"/>
              </w:rPr>
              <w:t xml:space="preserve"> договора на использование программного обеспечения </w:t>
            </w:r>
            <w:r w:rsidRPr="0003338D">
              <w:rPr>
                <w:rFonts w:ascii="Times New Roman" w:eastAsia="MS Gothic" w:hAnsi="Times New Roman"/>
                <w:sz w:val="16"/>
                <w:szCs w:val="16"/>
                <w:lang w:val="en-US"/>
              </w:rPr>
              <w:t>QUIK</w:t>
            </w:r>
            <w:r w:rsidRPr="0003338D">
              <w:rPr>
                <w:rFonts w:ascii="Times New Roman" w:eastAsia="MS Gothic" w:hAnsi="Times New Roman"/>
                <w:sz w:val="16"/>
                <w:szCs w:val="16"/>
              </w:rPr>
              <w:t xml:space="preserve"> (далее – </w:t>
            </w:r>
            <w:proofErr w:type="spellStart"/>
            <w:r w:rsidRPr="0003338D">
              <w:rPr>
                <w:rFonts w:ascii="Times New Roman" w:eastAsia="MS Gothic" w:hAnsi="Times New Roman"/>
                <w:sz w:val="16"/>
                <w:szCs w:val="16"/>
              </w:rPr>
              <w:t>Сублицензионный</w:t>
            </w:r>
            <w:proofErr w:type="spellEnd"/>
            <w:r w:rsidRPr="0003338D">
              <w:rPr>
                <w:rFonts w:ascii="Times New Roman" w:eastAsia="MS Gothic" w:hAnsi="Times New Roman"/>
                <w:sz w:val="16"/>
                <w:szCs w:val="16"/>
              </w:rPr>
              <w:t xml:space="preserve"> договор), форма и условия которого содержатся в Регламенте осуществления брокерской деятельности, размещенном на странице Компании в сети Интернет по адресу: </w:t>
            </w:r>
            <w:proofErr w:type="spellStart"/>
            <w:r w:rsidRPr="0003338D">
              <w:rPr>
                <w:rFonts w:ascii="Times New Roman" w:eastAsia="MS Gothic" w:hAnsi="Times New Roman"/>
                <w:sz w:val="16"/>
                <w:szCs w:val="16"/>
                <w:lang w:val="en-US"/>
              </w:rPr>
              <w:t>moscowpartners</w:t>
            </w:r>
            <w:proofErr w:type="spellEnd"/>
            <w:r w:rsidRPr="0003338D">
              <w:rPr>
                <w:rFonts w:ascii="Times New Roman" w:eastAsia="MS Gothic" w:hAnsi="Times New Roman"/>
                <w:sz w:val="16"/>
                <w:szCs w:val="16"/>
              </w:rPr>
              <w:t>.</w:t>
            </w:r>
            <w:r w:rsidRPr="0003338D">
              <w:rPr>
                <w:rFonts w:ascii="Times New Roman" w:eastAsia="MS Gothic" w:hAnsi="Times New Roman"/>
                <w:sz w:val="16"/>
                <w:szCs w:val="16"/>
                <w:lang w:val="en-US"/>
              </w:rPr>
              <w:t>com</w:t>
            </w:r>
            <w:r w:rsidRPr="0003338D">
              <w:rPr>
                <w:rFonts w:ascii="Times New Roman" w:eastAsia="MS Gothic" w:hAnsi="Times New Roman"/>
                <w:sz w:val="16"/>
                <w:szCs w:val="16"/>
              </w:rPr>
              <w:t xml:space="preserve">. С даты вступления в силу </w:t>
            </w:r>
            <w:proofErr w:type="spellStart"/>
            <w:r w:rsidRPr="0003338D">
              <w:rPr>
                <w:rFonts w:ascii="Times New Roman" w:eastAsia="MS Gothic" w:hAnsi="Times New Roman"/>
                <w:sz w:val="16"/>
                <w:szCs w:val="16"/>
              </w:rPr>
              <w:t>Сублицензионного</w:t>
            </w:r>
            <w:proofErr w:type="spellEnd"/>
            <w:r w:rsidRPr="0003338D">
              <w:rPr>
                <w:rFonts w:ascii="Times New Roman" w:eastAsia="MS Gothic" w:hAnsi="Times New Roman"/>
                <w:sz w:val="16"/>
                <w:szCs w:val="16"/>
              </w:rPr>
              <w:t xml:space="preserve"> договора, заключаемого на основании настоящего Заявления, принимаю на себя права и обязанности Сублицензиата, как они описаны в Приложении № 9-1 к Регламенту осуществления брокерской деятельности.</w:t>
            </w:r>
          </w:p>
          <w:p w:rsidR="0003338D" w:rsidRPr="0003338D" w:rsidRDefault="0003338D" w:rsidP="001307DD">
            <w:pPr>
              <w:pStyle w:val="a4"/>
              <w:autoSpaceDE w:val="0"/>
              <w:autoSpaceDN w:val="0"/>
              <w:adjustRightInd w:val="0"/>
              <w:spacing w:after="120" w:line="240" w:lineRule="auto"/>
              <w:ind w:left="34"/>
              <w:contextualSpacing w:val="0"/>
              <w:jc w:val="both"/>
              <w:rPr>
                <w:rFonts w:ascii="Times New Roman" w:eastAsia="MS Gothic" w:hAnsi="Times New Roman"/>
                <w:sz w:val="16"/>
                <w:szCs w:val="16"/>
              </w:rPr>
            </w:pPr>
            <w:r w:rsidRPr="0003338D">
              <w:rPr>
                <w:rFonts w:ascii="Times New Roman" w:eastAsia="MS Gothic" w:hAnsi="Times New Roman"/>
                <w:sz w:val="16"/>
                <w:szCs w:val="16"/>
              </w:rPr>
              <w:t>Подписанием настоящего Заявления:</w:t>
            </w:r>
          </w:p>
          <w:p w:rsidR="0003338D" w:rsidRPr="0003338D" w:rsidRDefault="0003338D" w:rsidP="001307DD">
            <w:pPr>
              <w:pStyle w:val="a4"/>
              <w:autoSpaceDE w:val="0"/>
              <w:autoSpaceDN w:val="0"/>
              <w:adjustRightInd w:val="0"/>
              <w:spacing w:after="120" w:line="240" w:lineRule="auto"/>
              <w:ind w:left="34"/>
              <w:contextualSpacing w:val="0"/>
              <w:jc w:val="both"/>
              <w:rPr>
                <w:rFonts w:ascii="Times New Roman" w:eastAsia="MS Gothic" w:hAnsi="Times New Roman"/>
                <w:sz w:val="16"/>
                <w:szCs w:val="16"/>
              </w:rPr>
            </w:pPr>
            <w:r w:rsidRPr="0003338D">
              <w:rPr>
                <w:rFonts w:ascii="Times New Roman" w:eastAsia="MS Gothic" w:hAnsi="Times New Roman"/>
                <w:sz w:val="16"/>
                <w:szCs w:val="16"/>
              </w:rPr>
              <w:t xml:space="preserve">подтверждаю, что с условиями </w:t>
            </w:r>
            <w:proofErr w:type="spellStart"/>
            <w:r w:rsidRPr="0003338D">
              <w:rPr>
                <w:rFonts w:ascii="Times New Roman" w:eastAsia="MS Gothic" w:hAnsi="Times New Roman"/>
                <w:sz w:val="16"/>
                <w:szCs w:val="16"/>
              </w:rPr>
              <w:t>Сублицензионного</w:t>
            </w:r>
            <w:proofErr w:type="spellEnd"/>
            <w:r w:rsidRPr="0003338D">
              <w:rPr>
                <w:rFonts w:ascii="Times New Roman" w:eastAsia="MS Gothic" w:hAnsi="Times New Roman"/>
                <w:sz w:val="16"/>
                <w:szCs w:val="16"/>
              </w:rPr>
              <w:t xml:space="preserve"> договора и Регламента осуществления брокерской деятельности, ознакомлен и согласен, их содержание мне полностью понятно;</w:t>
            </w:r>
          </w:p>
          <w:p w:rsidR="0003338D" w:rsidRPr="0003338D" w:rsidRDefault="0003338D" w:rsidP="001307DD">
            <w:pPr>
              <w:pStyle w:val="a4"/>
              <w:autoSpaceDE w:val="0"/>
              <w:autoSpaceDN w:val="0"/>
              <w:adjustRightInd w:val="0"/>
              <w:spacing w:after="120" w:line="240" w:lineRule="auto"/>
              <w:ind w:left="34"/>
              <w:contextualSpacing w:val="0"/>
              <w:jc w:val="both"/>
              <w:rPr>
                <w:rFonts w:ascii="Times New Roman" w:eastAsia="MS Gothic" w:hAnsi="Times New Roman"/>
                <w:sz w:val="16"/>
                <w:szCs w:val="16"/>
              </w:rPr>
            </w:pPr>
            <w:r w:rsidRPr="0003338D">
              <w:rPr>
                <w:rFonts w:ascii="Times New Roman" w:eastAsia="MS Gothic" w:hAnsi="Times New Roman"/>
                <w:sz w:val="16"/>
                <w:szCs w:val="16"/>
              </w:rPr>
              <w:t xml:space="preserve">прошу Общество с ограниченной ответственностью «Московские партнеры» предоставить доступ к Системе интернет-трейдинга в соответствии с условиями Регламента осуществления брокерской деятельности и предоставить право использования программного обеспечения Рабочее место </w:t>
            </w:r>
            <w:r w:rsidRPr="0003338D">
              <w:rPr>
                <w:rFonts w:ascii="Times New Roman" w:eastAsia="MS Gothic" w:hAnsi="Times New Roman"/>
                <w:sz w:val="16"/>
                <w:szCs w:val="16"/>
                <w:lang w:val="en-US"/>
              </w:rPr>
              <w:t>QUIK</w:t>
            </w:r>
            <w:r w:rsidRPr="0003338D">
              <w:rPr>
                <w:rFonts w:ascii="Times New Roman" w:eastAsia="MS Gothic" w:hAnsi="Times New Roman"/>
                <w:sz w:val="16"/>
                <w:szCs w:val="16"/>
              </w:rPr>
              <w:t xml:space="preserve">, а также программного обеспечения, отметка о выборе которого указана в </w:t>
            </w:r>
            <w:r w:rsidRPr="0003338D">
              <w:rPr>
                <w:rFonts w:ascii="Times New Roman" w:eastAsia="MS Gothic" w:hAnsi="Times New Roman"/>
                <w:i/>
                <w:sz w:val="16"/>
                <w:szCs w:val="16"/>
              </w:rPr>
              <w:t xml:space="preserve">разделе </w:t>
            </w:r>
            <w:r w:rsidRPr="0003338D">
              <w:rPr>
                <w:rFonts w:ascii="Times New Roman" w:eastAsia="MS Gothic" w:hAnsi="Times New Roman"/>
                <w:i/>
                <w:sz w:val="16"/>
                <w:szCs w:val="16"/>
                <w:lang w:val="en-US"/>
              </w:rPr>
              <w:t>II</w:t>
            </w:r>
            <w:r w:rsidRPr="0003338D">
              <w:rPr>
                <w:rFonts w:ascii="Times New Roman" w:eastAsia="MS Gothic" w:hAnsi="Times New Roman"/>
                <w:sz w:val="16"/>
                <w:szCs w:val="16"/>
              </w:rPr>
              <w:t>,</w:t>
            </w:r>
            <w:r w:rsidRPr="0003338D">
              <w:rPr>
                <w:rFonts w:ascii="Times New Roman" w:hAnsi="Times New Roman"/>
                <w:sz w:val="16"/>
                <w:szCs w:val="16"/>
              </w:rPr>
              <w:t xml:space="preserve"> </w:t>
            </w:r>
            <w:r w:rsidRPr="0003338D">
              <w:rPr>
                <w:rFonts w:ascii="Times New Roman" w:eastAsia="MS Gothic" w:hAnsi="Times New Roman"/>
                <w:sz w:val="16"/>
                <w:szCs w:val="16"/>
              </w:rPr>
              <w:t xml:space="preserve">на условиях </w:t>
            </w:r>
            <w:proofErr w:type="spellStart"/>
            <w:r w:rsidRPr="0003338D">
              <w:rPr>
                <w:rFonts w:ascii="Times New Roman" w:eastAsia="MS Gothic" w:hAnsi="Times New Roman"/>
                <w:sz w:val="16"/>
                <w:szCs w:val="16"/>
              </w:rPr>
              <w:t>Сублицензионного</w:t>
            </w:r>
            <w:proofErr w:type="spellEnd"/>
            <w:r w:rsidRPr="0003338D">
              <w:rPr>
                <w:rFonts w:ascii="Times New Roman" w:eastAsia="MS Gothic" w:hAnsi="Times New Roman"/>
                <w:sz w:val="16"/>
                <w:szCs w:val="16"/>
              </w:rPr>
              <w:t xml:space="preserve"> договора.</w:t>
            </w:r>
          </w:p>
          <w:p w:rsidR="0003338D" w:rsidRPr="0003338D" w:rsidRDefault="0003338D" w:rsidP="001307DD">
            <w:pPr>
              <w:pStyle w:val="a4"/>
              <w:autoSpaceDE w:val="0"/>
              <w:autoSpaceDN w:val="0"/>
              <w:adjustRightInd w:val="0"/>
              <w:spacing w:after="120" w:line="240" w:lineRule="auto"/>
              <w:ind w:left="34"/>
              <w:contextualSpacing w:val="0"/>
              <w:jc w:val="both"/>
              <w:rPr>
                <w:rFonts w:ascii="Times New Roman" w:eastAsia="MS Gothic" w:hAnsi="Times New Roman"/>
                <w:i/>
                <w:sz w:val="16"/>
                <w:szCs w:val="16"/>
              </w:rPr>
            </w:pPr>
            <w:r w:rsidRPr="0003338D">
              <w:rPr>
                <w:rFonts w:ascii="Times New Roman" w:eastAsia="MS Gothic" w:hAnsi="Times New Roman"/>
                <w:i/>
                <w:sz w:val="16"/>
                <w:szCs w:val="16"/>
              </w:rPr>
              <w:t>Вариант 2</w:t>
            </w:r>
          </w:p>
          <w:p w:rsidR="0003338D" w:rsidRPr="0003338D" w:rsidRDefault="00526EA1" w:rsidP="001307DD">
            <w:pPr>
              <w:autoSpaceDE w:val="0"/>
              <w:autoSpaceDN w:val="0"/>
              <w:adjustRightInd w:val="0"/>
              <w:spacing w:after="120" w:line="240" w:lineRule="auto"/>
              <w:jc w:val="both"/>
              <w:rPr>
                <w:rFonts w:ascii="Times New Roman" w:eastAsia="MS Gothic" w:hAnsi="Times New Roman"/>
                <w:sz w:val="16"/>
                <w:szCs w:val="16"/>
              </w:rPr>
            </w:pPr>
            <w:sdt>
              <w:sdtPr>
                <w:rPr>
                  <w:rFonts w:ascii="Times New Roman" w:eastAsia="MS Gothic" w:hAnsi="Times New Roman"/>
                  <w:sz w:val="20"/>
                  <w:szCs w:val="20"/>
                </w:rPr>
                <w:id w:val="1258940770"/>
                <w14:checkbox>
                  <w14:checked w14:val="0"/>
                  <w14:checkedState w14:val="2612" w14:font="MS Gothic"/>
                  <w14:uncheckedState w14:val="2610" w14:font="MS Gothic"/>
                </w14:checkbox>
              </w:sdtPr>
              <w:sdtEndPr/>
              <w:sdtContent>
                <w:r w:rsidR="0003338D" w:rsidRPr="0003338D">
                  <w:rPr>
                    <w:rFonts w:ascii="Segoe UI Symbol" w:eastAsia="MS Gothic" w:hAnsi="Segoe UI Symbol" w:cs="Segoe UI Symbol"/>
                    <w:sz w:val="20"/>
                    <w:szCs w:val="20"/>
                  </w:rPr>
                  <w:t>☐</w:t>
                </w:r>
              </w:sdtContent>
            </w:sdt>
            <w:r w:rsidR="0003338D" w:rsidRPr="0003338D" w:rsidDel="00844C9F">
              <w:rPr>
                <w:rFonts w:ascii="Times New Roman" w:eastAsia="MS Gothic" w:hAnsi="Times New Roman"/>
                <w:sz w:val="16"/>
                <w:szCs w:val="16"/>
              </w:rPr>
              <w:t xml:space="preserve"> </w:t>
            </w:r>
            <w:r w:rsidR="0003338D" w:rsidRPr="0003338D">
              <w:rPr>
                <w:rFonts w:ascii="Times New Roman" w:eastAsia="MS Gothic" w:hAnsi="Times New Roman"/>
                <w:sz w:val="16"/>
                <w:szCs w:val="16"/>
              </w:rPr>
              <w:t xml:space="preserve">прошу Общество с ограниченной ответственностью «Московские партнеры» изменить перечень и/или количество лицензий нижеуказанного программного обеспечения </w:t>
            </w:r>
            <w:r w:rsidR="0003338D" w:rsidRPr="0003338D">
              <w:rPr>
                <w:rFonts w:ascii="Times New Roman" w:eastAsia="MS Gothic" w:hAnsi="Times New Roman"/>
                <w:i/>
                <w:sz w:val="16"/>
                <w:szCs w:val="16"/>
              </w:rPr>
              <w:t xml:space="preserve">(выбирается версия программного обеспечения из раздела </w:t>
            </w:r>
            <w:r w:rsidR="0003338D" w:rsidRPr="0003338D">
              <w:rPr>
                <w:rFonts w:ascii="Times New Roman" w:eastAsia="MS Gothic" w:hAnsi="Times New Roman"/>
                <w:i/>
                <w:sz w:val="16"/>
                <w:szCs w:val="16"/>
                <w:lang w:val="en-US"/>
              </w:rPr>
              <w:t>II</w:t>
            </w:r>
            <w:r w:rsidR="0003338D" w:rsidRPr="0003338D">
              <w:rPr>
                <w:rFonts w:ascii="Times New Roman" w:eastAsia="MS Gothic" w:hAnsi="Times New Roman"/>
                <w:i/>
                <w:sz w:val="16"/>
                <w:szCs w:val="16"/>
              </w:rPr>
              <w:t xml:space="preserve"> с указанием итогового (с учетом изменений) количества лицензий):</w:t>
            </w:r>
          </w:p>
          <w:p w:rsidR="0003338D" w:rsidRPr="00DF240D" w:rsidRDefault="0003338D" w:rsidP="001307DD">
            <w:pPr>
              <w:pStyle w:val="a4"/>
              <w:autoSpaceDE w:val="0"/>
              <w:autoSpaceDN w:val="0"/>
              <w:adjustRightInd w:val="0"/>
              <w:spacing w:after="120" w:line="240" w:lineRule="auto"/>
              <w:ind w:left="34"/>
              <w:contextualSpacing w:val="0"/>
              <w:jc w:val="both"/>
              <w:rPr>
                <w:lang w:val="en-US"/>
              </w:rPr>
            </w:pPr>
            <w:r w:rsidRPr="0003338D">
              <w:rPr>
                <w:rFonts w:ascii="Times New Roman" w:hAnsi="Times New Roman"/>
                <w:b/>
                <w:sz w:val="16"/>
                <w:szCs w:val="16"/>
              </w:rPr>
              <w:t xml:space="preserve">Раздел </w:t>
            </w:r>
            <w:r w:rsidRPr="0003338D">
              <w:rPr>
                <w:rFonts w:ascii="Times New Roman" w:hAnsi="Times New Roman"/>
                <w:b/>
                <w:sz w:val="16"/>
                <w:szCs w:val="16"/>
                <w:lang w:val="en-US"/>
              </w:rPr>
              <w:t>II</w:t>
            </w:r>
          </w:p>
        </w:tc>
      </w:tr>
      <w:tr w:rsidR="0003338D" w:rsidRPr="0003338D" w:rsidTr="00B92D48">
        <w:trPr>
          <w:trHeight w:val="303"/>
        </w:trPr>
        <w:tc>
          <w:tcPr>
            <w:tcW w:w="567" w:type="dxa"/>
            <w:tcBorders>
              <w:left w:val="single" w:sz="4" w:space="0" w:color="auto"/>
            </w:tcBorders>
            <w:shd w:val="clear" w:color="auto" w:fill="auto"/>
            <w:vAlign w:val="center"/>
          </w:tcPr>
          <w:p w:rsidR="0003338D" w:rsidRPr="0003338D" w:rsidRDefault="00526EA1" w:rsidP="001307DD">
            <w:pPr>
              <w:pStyle w:val="a4"/>
              <w:spacing w:after="0"/>
              <w:ind w:left="0"/>
              <w:jc w:val="center"/>
              <w:rPr>
                <w:rFonts w:ascii="Times New Roman" w:eastAsia="MS Gothic" w:hAnsi="Times New Roman"/>
                <w:sz w:val="16"/>
                <w:szCs w:val="16"/>
              </w:rPr>
            </w:pPr>
            <w:sdt>
              <w:sdtPr>
                <w:rPr>
                  <w:rFonts w:ascii="Times New Roman" w:eastAsia="MS Gothic" w:hAnsi="Times New Roman"/>
                  <w:sz w:val="20"/>
                  <w:szCs w:val="20"/>
                </w:rPr>
                <w:id w:val="1532994038"/>
                <w14:checkbox>
                  <w14:checked w14:val="0"/>
                  <w14:checkedState w14:val="2612" w14:font="MS Gothic"/>
                  <w14:uncheckedState w14:val="2610" w14:font="MS Gothic"/>
                </w14:checkbox>
              </w:sdtPr>
              <w:sdtEndPr/>
              <w:sdtContent>
                <w:r w:rsidR="0003338D" w:rsidRPr="0003338D">
                  <w:rPr>
                    <w:rFonts w:ascii="Segoe UI Symbol" w:eastAsia="MS Gothic" w:hAnsi="Segoe UI Symbol" w:cs="Segoe UI Symbol"/>
                    <w:sz w:val="20"/>
                    <w:szCs w:val="20"/>
                  </w:rPr>
                  <w:t>☐</w:t>
                </w:r>
              </w:sdtContent>
            </w:sdt>
          </w:p>
        </w:tc>
        <w:tc>
          <w:tcPr>
            <w:tcW w:w="4253" w:type="dxa"/>
            <w:shd w:val="clear" w:color="auto" w:fill="auto"/>
            <w:vAlign w:val="center"/>
          </w:tcPr>
          <w:p w:rsidR="0003338D" w:rsidRPr="0003338D" w:rsidRDefault="0003338D" w:rsidP="001307DD">
            <w:pPr>
              <w:pStyle w:val="a4"/>
              <w:spacing w:after="0"/>
              <w:ind w:left="0"/>
              <w:rPr>
                <w:rFonts w:ascii="Times New Roman" w:eastAsia="MS Gothic" w:hAnsi="Times New Roman"/>
                <w:sz w:val="16"/>
                <w:szCs w:val="16"/>
              </w:rPr>
            </w:pPr>
            <w:r w:rsidRPr="0003338D">
              <w:rPr>
                <w:rFonts w:ascii="Times New Roman" w:eastAsia="MS Gothic" w:hAnsi="Times New Roman"/>
                <w:sz w:val="16"/>
                <w:szCs w:val="16"/>
              </w:rPr>
              <w:t xml:space="preserve">Рабочее место QUIK </w:t>
            </w:r>
            <w:proofErr w:type="spellStart"/>
            <w:r w:rsidRPr="0003338D">
              <w:rPr>
                <w:rFonts w:ascii="Times New Roman" w:eastAsia="MS Gothic" w:hAnsi="Times New Roman"/>
                <w:sz w:val="16"/>
                <w:szCs w:val="16"/>
              </w:rPr>
              <w:t>Android</w:t>
            </w:r>
            <w:proofErr w:type="spellEnd"/>
            <w:r w:rsidRPr="0003338D">
              <w:rPr>
                <w:rFonts w:ascii="Times New Roman" w:eastAsia="MS Gothic" w:hAnsi="Times New Roman"/>
                <w:sz w:val="16"/>
                <w:szCs w:val="16"/>
              </w:rPr>
              <w:t xml:space="preserve"> </w:t>
            </w:r>
            <w:r w:rsidRPr="0003338D">
              <w:rPr>
                <w:rFonts w:ascii="Times New Roman" w:eastAsia="MS Gothic" w:hAnsi="Times New Roman"/>
                <w:sz w:val="16"/>
                <w:szCs w:val="16"/>
                <w:lang w:val="en-US"/>
              </w:rPr>
              <w:t>X</w:t>
            </w:r>
            <w:r w:rsidRPr="0003338D">
              <w:rPr>
                <w:rFonts w:ascii="Times New Roman" w:eastAsia="MS Gothic" w:hAnsi="Times New Roman"/>
                <w:sz w:val="16"/>
                <w:szCs w:val="16"/>
              </w:rPr>
              <w:t xml:space="preserve"> (количество лицензий</w:t>
            </w:r>
            <w:r w:rsidRPr="0003338D">
              <w:rPr>
                <w:rFonts w:ascii="Times New Roman" w:eastAsia="MS Gothic" w:hAnsi="Times New Roman"/>
                <w:b/>
                <w:color w:val="FF0000"/>
                <w:sz w:val="16"/>
                <w:szCs w:val="16"/>
              </w:rPr>
              <w:t xml:space="preserve"> </w:t>
            </w:r>
            <w:sdt>
              <w:sdtPr>
                <w:rPr>
                  <w:rFonts w:ascii="Times New Roman" w:eastAsia="MS Gothic" w:hAnsi="Times New Roman"/>
                  <w:b/>
                  <w:color w:val="FF0000"/>
                  <w:sz w:val="16"/>
                  <w:szCs w:val="16"/>
                </w:rPr>
                <w:id w:val="-1505195593"/>
                <w:placeholder>
                  <w:docPart w:val="71A63463DDF74EE8A6F5EBC96A744496"/>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Pr="0003338D">
                  <w:rPr>
                    <w:rFonts w:ascii="Times New Roman" w:eastAsia="MS Gothic" w:hAnsi="Times New Roman"/>
                    <w:b/>
                    <w:color w:val="FF0000"/>
                    <w:sz w:val="16"/>
                    <w:szCs w:val="16"/>
                  </w:rPr>
                  <w:t>0</w:t>
                </w:r>
              </w:sdtContent>
            </w:sdt>
            <w:r w:rsidRPr="0003338D">
              <w:rPr>
                <w:rFonts w:ascii="Times New Roman" w:eastAsia="MS Gothic" w:hAnsi="Times New Roman"/>
                <w:sz w:val="16"/>
                <w:szCs w:val="16"/>
              </w:rPr>
              <w:t>)</w:t>
            </w:r>
          </w:p>
        </w:tc>
        <w:tc>
          <w:tcPr>
            <w:tcW w:w="567" w:type="dxa"/>
            <w:shd w:val="clear" w:color="auto" w:fill="auto"/>
            <w:vAlign w:val="center"/>
          </w:tcPr>
          <w:p w:rsidR="0003338D" w:rsidRPr="0003338D" w:rsidRDefault="00526EA1" w:rsidP="001307DD">
            <w:pPr>
              <w:pStyle w:val="a4"/>
              <w:spacing w:after="0"/>
              <w:ind w:left="0"/>
              <w:jc w:val="center"/>
              <w:rPr>
                <w:rFonts w:ascii="Times New Roman" w:eastAsia="MS Gothic" w:hAnsi="Times New Roman"/>
                <w:sz w:val="16"/>
                <w:szCs w:val="16"/>
              </w:rPr>
            </w:pPr>
            <w:sdt>
              <w:sdtPr>
                <w:rPr>
                  <w:rFonts w:ascii="Times New Roman" w:eastAsia="MS Gothic" w:hAnsi="Times New Roman"/>
                  <w:sz w:val="20"/>
                  <w:szCs w:val="20"/>
                </w:rPr>
                <w:id w:val="-1492717106"/>
                <w14:checkbox>
                  <w14:checked w14:val="0"/>
                  <w14:checkedState w14:val="2612" w14:font="MS Gothic"/>
                  <w14:uncheckedState w14:val="2610" w14:font="MS Gothic"/>
                </w14:checkbox>
              </w:sdtPr>
              <w:sdtEndPr/>
              <w:sdtContent>
                <w:r w:rsidR="0003338D" w:rsidRPr="0003338D">
                  <w:rPr>
                    <w:rFonts w:ascii="Segoe UI Symbol" w:eastAsia="MS Gothic" w:hAnsi="Segoe UI Symbol" w:cs="Segoe UI Symbol"/>
                    <w:sz w:val="20"/>
                    <w:szCs w:val="20"/>
                  </w:rPr>
                  <w:t>☐</w:t>
                </w:r>
              </w:sdtContent>
            </w:sdt>
          </w:p>
        </w:tc>
        <w:tc>
          <w:tcPr>
            <w:tcW w:w="4536" w:type="dxa"/>
            <w:shd w:val="clear" w:color="auto" w:fill="auto"/>
            <w:vAlign w:val="center"/>
          </w:tcPr>
          <w:p w:rsidR="0003338D" w:rsidRPr="0003338D" w:rsidRDefault="0003338D" w:rsidP="001307DD">
            <w:pPr>
              <w:pStyle w:val="a4"/>
              <w:spacing w:after="0"/>
              <w:ind w:left="0"/>
              <w:rPr>
                <w:rFonts w:ascii="Times New Roman" w:eastAsia="MS Gothic" w:hAnsi="Times New Roman"/>
                <w:sz w:val="16"/>
                <w:szCs w:val="16"/>
              </w:rPr>
            </w:pPr>
            <w:r w:rsidRPr="0003338D">
              <w:rPr>
                <w:rFonts w:ascii="Times New Roman" w:eastAsia="MS Gothic" w:hAnsi="Times New Roman"/>
                <w:sz w:val="16"/>
                <w:szCs w:val="16"/>
              </w:rPr>
              <w:t xml:space="preserve">Рабочее место </w:t>
            </w:r>
            <w:proofErr w:type="spellStart"/>
            <w:r w:rsidRPr="0003338D">
              <w:rPr>
                <w:rFonts w:ascii="Times New Roman" w:eastAsia="MS Gothic" w:hAnsi="Times New Roman"/>
                <w:sz w:val="16"/>
                <w:szCs w:val="16"/>
              </w:rPr>
              <w:t>iQUIK</w:t>
            </w:r>
            <w:proofErr w:type="spellEnd"/>
            <w:r w:rsidRPr="0003338D" w:rsidDel="00B470B8">
              <w:rPr>
                <w:rFonts w:ascii="Times New Roman" w:eastAsia="MS Gothic" w:hAnsi="Times New Roman"/>
                <w:sz w:val="16"/>
                <w:szCs w:val="16"/>
              </w:rPr>
              <w:t xml:space="preserve"> </w:t>
            </w:r>
            <w:r w:rsidRPr="0003338D">
              <w:rPr>
                <w:rFonts w:ascii="Times New Roman" w:eastAsia="MS Gothic" w:hAnsi="Times New Roman"/>
                <w:sz w:val="16"/>
                <w:szCs w:val="16"/>
                <w:lang w:val="en-US"/>
              </w:rPr>
              <w:t>X</w:t>
            </w:r>
            <w:r w:rsidRPr="0003338D">
              <w:rPr>
                <w:rFonts w:ascii="Times New Roman" w:eastAsia="MS Gothic" w:hAnsi="Times New Roman"/>
                <w:sz w:val="16"/>
                <w:szCs w:val="16"/>
              </w:rPr>
              <w:t xml:space="preserve"> (количество лицензий</w:t>
            </w:r>
            <w:r w:rsidRPr="0003338D">
              <w:rPr>
                <w:rFonts w:ascii="Times New Roman" w:eastAsia="MS Gothic" w:hAnsi="Times New Roman"/>
                <w:b/>
                <w:color w:val="FF0000"/>
                <w:sz w:val="16"/>
                <w:szCs w:val="16"/>
              </w:rPr>
              <w:t xml:space="preserve"> </w:t>
            </w:r>
            <w:sdt>
              <w:sdtPr>
                <w:rPr>
                  <w:rFonts w:ascii="Times New Roman" w:eastAsia="MS Gothic" w:hAnsi="Times New Roman"/>
                  <w:b/>
                  <w:color w:val="FF0000"/>
                  <w:sz w:val="16"/>
                  <w:szCs w:val="16"/>
                </w:rPr>
                <w:id w:val="36163132"/>
                <w:placeholder>
                  <w:docPart w:val="B6966496010F4296B02D816F487E285B"/>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Pr="0003338D">
                  <w:rPr>
                    <w:rFonts w:ascii="Times New Roman" w:eastAsia="MS Gothic" w:hAnsi="Times New Roman"/>
                    <w:b/>
                    <w:color w:val="FF0000"/>
                    <w:sz w:val="16"/>
                    <w:szCs w:val="16"/>
                  </w:rPr>
                  <w:t>0</w:t>
                </w:r>
              </w:sdtContent>
            </w:sdt>
            <w:r w:rsidRPr="0003338D">
              <w:rPr>
                <w:rFonts w:ascii="Times New Roman" w:eastAsia="MS Gothic" w:hAnsi="Times New Roman"/>
                <w:sz w:val="16"/>
                <w:szCs w:val="16"/>
              </w:rPr>
              <w:t>)</w:t>
            </w:r>
          </w:p>
        </w:tc>
      </w:tr>
      <w:tr w:rsidR="0003338D" w:rsidRPr="0003338D" w:rsidTr="0003338D">
        <w:trPr>
          <w:trHeight w:val="303"/>
        </w:trPr>
        <w:tc>
          <w:tcPr>
            <w:tcW w:w="567" w:type="dxa"/>
            <w:tcBorders>
              <w:left w:val="single" w:sz="4" w:space="0" w:color="auto"/>
            </w:tcBorders>
            <w:shd w:val="clear" w:color="auto" w:fill="auto"/>
            <w:vAlign w:val="center"/>
          </w:tcPr>
          <w:p w:rsidR="0003338D" w:rsidRPr="0003338D" w:rsidRDefault="00526EA1" w:rsidP="001307DD">
            <w:pPr>
              <w:pStyle w:val="a4"/>
              <w:spacing w:after="0"/>
              <w:ind w:left="0"/>
              <w:jc w:val="center"/>
              <w:rPr>
                <w:rFonts w:ascii="Times New Roman" w:eastAsia="MS Gothic" w:hAnsi="Times New Roman"/>
                <w:sz w:val="20"/>
                <w:szCs w:val="20"/>
              </w:rPr>
            </w:pPr>
            <w:sdt>
              <w:sdtPr>
                <w:rPr>
                  <w:rFonts w:ascii="Times New Roman" w:eastAsia="MS Gothic" w:hAnsi="Times New Roman"/>
                  <w:sz w:val="20"/>
                  <w:szCs w:val="20"/>
                </w:rPr>
                <w:id w:val="1762337453"/>
                <w14:checkbox>
                  <w14:checked w14:val="0"/>
                  <w14:checkedState w14:val="2612" w14:font="MS Gothic"/>
                  <w14:uncheckedState w14:val="2610" w14:font="MS Gothic"/>
                </w14:checkbox>
              </w:sdtPr>
              <w:sdtEndPr/>
              <w:sdtContent>
                <w:r w:rsidR="0003338D" w:rsidRPr="0003338D">
                  <w:rPr>
                    <w:rFonts w:ascii="Segoe UI Symbol" w:eastAsia="MS Gothic" w:hAnsi="Segoe UI Symbol" w:cs="Segoe UI Symbol"/>
                    <w:sz w:val="20"/>
                    <w:szCs w:val="20"/>
                  </w:rPr>
                  <w:t>☐</w:t>
                </w:r>
              </w:sdtContent>
            </w:sdt>
          </w:p>
        </w:tc>
        <w:tc>
          <w:tcPr>
            <w:tcW w:w="9356" w:type="dxa"/>
            <w:gridSpan w:val="3"/>
            <w:shd w:val="clear" w:color="auto" w:fill="auto"/>
            <w:vAlign w:val="center"/>
          </w:tcPr>
          <w:p w:rsidR="0003338D" w:rsidRPr="0003338D" w:rsidRDefault="0003338D" w:rsidP="001307DD">
            <w:pPr>
              <w:pStyle w:val="a4"/>
              <w:spacing w:after="0"/>
              <w:ind w:left="0"/>
              <w:rPr>
                <w:rFonts w:ascii="Times New Roman" w:eastAsia="MS Gothic" w:hAnsi="Times New Roman"/>
                <w:sz w:val="16"/>
                <w:szCs w:val="16"/>
              </w:rPr>
            </w:pPr>
            <w:r w:rsidRPr="0003338D">
              <w:rPr>
                <w:rFonts w:ascii="Times New Roman" w:eastAsia="MS Gothic" w:hAnsi="Times New Roman"/>
                <w:sz w:val="16"/>
                <w:szCs w:val="16"/>
              </w:rPr>
              <w:t xml:space="preserve">Рабочее место </w:t>
            </w:r>
            <w:r w:rsidRPr="0003338D">
              <w:rPr>
                <w:rFonts w:ascii="Times New Roman" w:eastAsia="MS Gothic" w:hAnsi="Times New Roman"/>
                <w:sz w:val="16"/>
                <w:szCs w:val="16"/>
                <w:lang w:val="en-US"/>
              </w:rPr>
              <w:t>web</w:t>
            </w:r>
            <w:r w:rsidRPr="0003338D">
              <w:rPr>
                <w:rFonts w:ascii="Times New Roman" w:eastAsia="MS Gothic" w:hAnsi="Times New Roman"/>
                <w:sz w:val="16"/>
                <w:szCs w:val="16"/>
              </w:rPr>
              <w:t>QUIK (количество лицензий</w:t>
            </w:r>
            <w:r w:rsidRPr="0003338D">
              <w:rPr>
                <w:rFonts w:ascii="Times New Roman" w:eastAsia="MS Gothic" w:hAnsi="Times New Roman"/>
                <w:b/>
                <w:color w:val="FF0000"/>
                <w:sz w:val="16"/>
                <w:szCs w:val="16"/>
              </w:rPr>
              <w:t xml:space="preserve"> </w:t>
            </w:r>
            <w:sdt>
              <w:sdtPr>
                <w:rPr>
                  <w:rFonts w:ascii="Times New Roman" w:eastAsia="MS Gothic" w:hAnsi="Times New Roman"/>
                  <w:b/>
                  <w:color w:val="FF0000"/>
                  <w:sz w:val="16"/>
                  <w:szCs w:val="16"/>
                </w:rPr>
                <w:id w:val="-2014362425"/>
                <w:placeholder>
                  <w:docPart w:val="AEE4F991FE1D4AF9A24BADA2C6660253"/>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Pr="0003338D">
                  <w:rPr>
                    <w:rFonts w:ascii="Times New Roman" w:eastAsia="MS Gothic" w:hAnsi="Times New Roman"/>
                    <w:b/>
                    <w:color w:val="FF0000"/>
                    <w:sz w:val="16"/>
                    <w:szCs w:val="16"/>
                  </w:rPr>
                  <w:t>0</w:t>
                </w:r>
              </w:sdtContent>
            </w:sdt>
            <w:r w:rsidRPr="0003338D">
              <w:rPr>
                <w:rFonts w:ascii="Times New Roman" w:eastAsia="MS Gothic" w:hAnsi="Times New Roman"/>
                <w:sz w:val="16"/>
                <w:szCs w:val="16"/>
              </w:rPr>
              <w:t>)</w:t>
            </w:r>
          </w:p>
        </w:tc>
      </w:tr>
    </w:tbl>
    <w:p w:rsidR="0003338D" w:rsidRDefault="0003338D" w:rsidP="0003338D">
      <w:pPr>
        <w:pStyle w:val="a4"/>
        <w:tabs>
          <w:tab w:val="left" w:pos="1134"/>
        </w:tabs>
        <w:spacing w:after="0" w:line="240" w:lineRule="auto"/>
        <w:ind w:left="0"/>
        <w:jc w:val="both"/>
        <w:rPr>
          <w:rFonts w:ascii="Times New Roman" w:eastAsia="MS Gothic" w:hAnsi="Times New Roman"/>
          <w:sz w:val="20"/>
          <w:szCs w:val="20"/>
        </w:rPr>
      </w:pPr>
    </w:p>
    <w:p w:rsidR="0003338D" w:rsidRDefault="0003338D" w:rsidP="0003338D">
      <w:pPr>
        <w:pStyle w:val="a4"/>
        <w:numPr>
          <w:ilvl w:val="0"/>
          <w:numId w:val="1"/>
        </w:numPr>
        <w:tabs>
          <w:tab w:val="left" w:pos="1134"/>
        </w:tabs>
        <w:spacing w:after="0" w:line="240" w:lineRule="auto"/>
        <w:ind w:left="0" w:firstLine="0"/>
        <w:jc w:val="both"/>
        <w:rPr>
          <w:rFonts w:ascii="Times New Roman" w:eastAsia="MS Gothic" w:hAnsi="Times New Roman"/>
          <w:sz w:val="20"/>
          <w:szCs w:val="20"/>
        </w:rPr>
      </w:pPr>
      <w:r w:rsidRPr="007D045A">
        <w:rPr>
          <w:rFonts w:ascii="Times New Roman" w:eastAsia="MS Gothic" w:hAnsi="Times New Roman"/>
          <w:b/>
          <w:sz w:val="20"/>
          <w:szCs w:val="20"/>
        </w:rPr>
        <w:t>Заявление о регистрации представителей – физических лиц в Системе интернет–трейдинга</w:t>
      </w:r>
      <w:r>
        <w:rPr>
          <w:rFonts w:ascii="Times New Roman" w:eastAsia="MS Gothic" w:hAnsi="Times New Roman"/>
          <w:sz w:val="20"/>
          <w:szCs w:val="20"/>
        </w:rPr>
        <w:t xml:space="preserve"> (</w:t>
      </w:r>
      <w:r w:rsidRPr="0003338D">
        <w:rPr>
          <w:rFonts w:ascii="Times New Roman" w:eastAsia="MS Gothic" w:hAnsi="Times New Roman"/>
          <w:i/>
          <w:sz w:val="20"/>
          <w:szCs w:val="20"/>
        </w:rPr>
        <w:t xml:space="preserve">заполняется юридическими лицами, намеренными использовать </w:t>
      </w:r>
      <w:r w:rsidRPr="0003338D">
        <w:rPr>
          <w:rFonts w:ascii="Times New Roman" w:eastAsia="MS Gothic" w:hAnsi="Times New Roman"/>
          <w:i/>
          <w:sz w:val="20"/>
          <w:szCs w:val="20"/>
          <w:lang w:val="en-US"/>
        </w:rPr>
        <w:t>QUIK</w:t>
      </w:r>
      <w:r w:rsidRPr="0003338D">
        <w:rPr>
          <w:rFonts w:ascii="Times New Roman" w:eastAsia="MS Gothic" w:hAnsi="Times New Roman"/>
          <w:i/>
          <w:sz w:val="20"/>
          <w:szCs w:val="20"/>
        </w:rPr>
        <w:t xml:space="preserve"> через своих уполномоченных представителей</w:t>
      </w:r>
      <w:r>
        <w:rPr>
          <w:rFonts w:ascii="Times New Roman" w:eastAsia="MS Gothic" w:hAnsi="Times New Roman"/>
          <w:sz w:val="20"/>
          <w:szCs w:val="20"/>
        </w:rPr>
        <w:t>)</w:t>
      </w:r>
    </w:p>
    <w:tbl>
      <w:tblPr>
        <w:tblStyle w:val="af6"/>
        <w:tblW w:w="9923" w:type="dxa"/>
        <w:tblInd w:w="-5" w:type="dxa"/>
        <w:tblLook w:val="04A0" w:firstRow="1" w:lastRow="0" w:firstColumn="1" w:lastColumn="0" w:noHBand="0" w:noVBand="1"/>
      </w:tblPr>
      <w:tblGrid>
        <w:gridCol w:w="9923"/>
      </w:tblGrid>
      <w:tr w:rsidR="00B92D48" w:rsidRPr="00B92D48" w:rsidTr="00B92D48">
        <w:tc>
          <w:tcPr>
            <w:tcW w:w="9923" w:type="dxa"/>
          </w:tcPr>
          <w:p w:rsidR="00B92D48" w:rsidRPr="00B92D48" w:rsidRDefault="00526EA1" w:rsidP="001307DD">
            <w:pPr>
              <w:pStyle w:val="a4"/>
              <w:tabs>
                <w:tab w:val="left" w:pos="709"/>
              </w:tabs>
              <w:spacing w:before="120" w:after="120" w:line="240" w:lineRule="auto"/>
              <w:ind w:left="0"/>
              <w:contextualSpacing w:val="0"/>
              <w:jc w:val="both"/>
              <w:rPr>
                <w:rFonts w:ascii="Times New Roman" w:eastAsia="MS Gothic" w:hAnsi="Times New Roman"/>
                <w:sz w:val="16"/>
                <w:szCs w:val="16"/>
              </w:rPr>
            </w:pPr>
            <w:sdt>
              <w:sdtPr>
                <w:rPr>
                  <w:rFonts w:ascii="Times New Roman" w:eastAsia="MS Gothic" w:hAnsi="Times New Roman"/>
                  <w:sz w:val="20"/>
                  <w:szCs w:val="20"/>
                </w:rPr>
                <w:id w:val="-1587456883"/>
                <w14:checkbox>
                  <w14:checked w14:val="0"/>
                  <w14:checkedState w14:val="2612" w14:font="MS Gothic"/>
                  <w14:uncheckedState w14:val="2610" w14:font="MS Gothic"/>
                </w14:checkbox>
              </w:sdtPr>
              <w:sdtEndPr/>
              <w:sdtContent>
                <w:r w:rsidR="00B92D48" w:rsidRPr="00B92D48">
                  <w:rPr>
                    <w:rFonts w:ascii="Segoe UI Symbol" w:eastAsia="MS Gothic" w:hAnsi="Segoe UI Symbol" w:cs="Segoe UI Symbol"/>
                    <w:sz w:val="20"/>
                    <w:szCs w:val="20"/>
                  </w:rPr>
                  <w:t>☐</w:t>
                </w:r>
              </w:sdtContent>
            </w:sdt>
            <w:r w:rsidR="00B92D48" w:rsidRPr="00B92D48">
              <w:rPr>
                <w:rFonts w:ascii="Times New Roman" w:eastAsia="MS Gothic" w:hAnsi="Times New Roman"/>
                <w:sz w:val="16"/>
                <w:szCs w:val="16"/>
              </w:rPr>
              <w:t xml:space="preserve"> прошу </w:t>
            </w:r>
            <w:sdt>
              <w:sdtPr>
                <w:rPr>
                  <w:rFonts w:ascii="Times New Roman" w:eastAsia="MS Gothic" w:hAnsi="Times New Roman"/>
                  <w:b/>
                  <w:color w:val="FF0000"/>
                  <w:sz w:val="16"/>
                  <w:szCs w:val="16"/>
                </w:rPr>
                <w:id w:val="-1555853169"/>
                <w:placeholder>
                  <w:docPart w:val="6A8FD7249E9741F7B6DA6858C39FB2EA"/>
                </w:placeholder>
                <w:comboBox>
                  <w:listItem w:displayText="выберите вариант" w:value="выберите вариант"/>
                  <w:listItem w:displayText="зарегистрировать" w:value="зарегистрировать"/>
                  <w:listItem w:displayText="отменить регистрацию" w:value="отменить регистрацию"/>
                </w:comboBox>
              </w:sdtPr>
              <w:sdtEndPr/>
              <w:sdtContent>
                <w:r w:rsidR="00B92D48" w:rsidRPr="00B92D48">
                  <w:rPr>
                    <w:rFonts w:ascii="Times New Roman" w:eastAsia="MS Gothic" w:hAnsi="Times New Roman"/>
                    <w:b/>
                    <w:color w:val="FF0000"/>
                    <w:sz w:val="16"/>
                    <w:szCs w:val="16"/>
                  </w:rPr>
                  <w:t>выберите вариант</w:t>
                </w:r>
              </w:sdtContent>
            </w:sdt>
            <w:r w:rsidR="00B92D48" w:rsidRPr="00B92D48">
              <w:rPr>
                <w:rFonts w:ascii="Times New Roman" w:eastAsia="MS Gothic" w:hAnsi="Times New Roman"/>
                <w:sz w:val="16"/>
                <w:szCs w:val="16"/>
              </w:rPr>
              <w:t xml:space="preserve"> указанных ниже физических лиц в качестве уполномоченных представителей, имеющих право использовать ПО </w:t>
            </w:r>
            <w:r w:rsidR="00B92D48" w:rsidRPr="00B92D48">
              <w:rPr>
                <w:rFonts w:ascii="Times New Roman" w:eastAsia="MS Gothic" w:hAnsi="Times New Roman"/>
                <w:sz w:val="16"/>
                <w:szCs w:val="16"/>
                <w:lang w:val="en-US"/>
              </w:rPr>
              <w:t>QUIK</w:t>
            </w:r>
            <w:r w:rsidR="00B92D48" w:rsidRPr="00B92D48">
              <w:rPr>
                <w:rFonts w:ascii="Times New Roman" w:eastAsia="MS Gothic" w:hAnsi="Times New Roman"/>
                <w:sz w:val="16"/>
                <w:szCs w:val="16"/>
              </w:rPr>
              <w:t xml:space="preserve"> в соответствии с указанным видом учетной записи:</w:t>
            </w:r>
          </w:p>
          <w:p w:rsidR="00B92D48" w:rsidRPr="00B92D48" w:rsidRDefault="00B92D48" w:rsidP="001307DD">
            <w:pPr>
              <w:pStyle w:val="a4"/>
              <w:tabs>
                <w:tab w:val="left" w:pos="709"/>
              </w:tabs>
              <w:ind w:left="0"/>
              <w:jc w:val="both"/>
              <w:rPr>
                <w:rFonts w:ascii="Times New Roman" w:eastAsia="MS Gothic" w:hAnsi="Times New Roman"/>
                <w:sz w:val="16"/>
                <w:szCs w:val="16"/>
              </w:rPr>
            </w:pPr>
          </w:p>
          <w:tbl>
            <w:tblPr>
              <w:tblStyle w:val="af6"/>
              <w:tblW w:w="0" w:type="auto"/>
              <w:tblLook w:val="04A0" w:firstRow="1" w:lastRow="0" w:firstColumn="1" w:lastColumn="0" w:noHBand="0" w:noVBand="1"/>
            </w:tblPr>
            <w:tblGrid>
              <w:gridCol w:w="426"/>
              <w:gridCol w:w="2863"/>
              <w:gridCol w:w="2977"/>
              <w:gridCol w:w="3006"/>
            </w:tblGrid>
            <w:tr w:rsidR="00B92D48" w:rsidRPr="00B92D48" w:rsidTr="001307DD">
              <w:tc>
                <w:tcPr>
                  <w:tcW w:w="426" w:type="dxa"/>
                  <w:vAlign w:val="center"/>
                </w:tcPr>
                <w:p w:rsidR="00B92D48" w:rsidRPr="00B92D48" w:rsidRDefault="00B92D48" w:rsidP="001307DD">
                  <w:pPr>
                    <w:pStyle w:val="a4"/>
                    <w:spacing w:after="0"/>
                    <w:ind w:left="0"/>
                    <w:rPr>
                      <w:rFonts w:ascii="Times New Roman" w:eastAsia="MS Gothic" w:hAnsi="Times New Roman"/>
                      <w:sz w:val="16"/>
                      <w:szCs w:val="16"/>
                    </w:rPr>
                  </w:pPr>
                  <w:r w:rsidRPr="00B92D48">
                    <w:rPr>
                      <w:rFonts w:ascii="Times New Roman" w:eastAsia="MS Gothic" w:hAnsi="Times New Roman"/>
                      <w:sz w:val="16"/>
                      <w:szCs w:val="16"/>
                    </w:rPr>
                    <w:t>№</w:t>
                  </w:r>
                </w:p>
              </w:tc>
              <w:tc>
                <w:tcPr>
                  <w:tcW w:w="2863" w:type="dxa"/>
                  <w:vAlign w:val="center"/>
                </w:tcPr>
                <w:p w:rsidR="00B92D48" w:rsidRPr="00B92D48" w:rsidRDefault="00B92D48" w:rsidP="001307DD">
                  <w:pPr>
                    <w:pStyle w:val="a4"/>
                    <w:spacing w:after="0"/>
                    <w:ind w:left="0"/>
                    <w:jc w:val="center"/>
                    <w:rPr>
                      <w:rFonts w:ascii="Times New Roman" w:eastAsia="MS Gothic" w:hAnsi="Times New Roman"/>
                      <w:sz w:val="16"/>
                      <w:szCs w:val="16"/>
                    </w:rPr>
                  </w:pPr>
                  <w:r w:rsidRPr="00B92D48">
                    <w:rPr>
                      <w:rFonts w:ascii="Times New Roman" w:eastAsia="MS Gothic" w:hAnsi="Times New Roman"/>
                      <w:sz w:val="16"/>
                      <w:szCs w:val="16"/>
                    </w:rPr>
                    <w:t>Фамилия, имя, отчество</w:t>
                  </w:r>
                </w:p>
              </w:tc>
              <w:tc>
                <w:tcPr>
                  <w:tcW w:w="2977" w:type="dxa"/>
                  <w:vAlign w:val="center"/>
                </w:tcPr>
                <w:p w:rsidR="00B92D48" w:rsidRPr="00B92D48" w:rsidRDefault="00B92D48" w:rsidP="001307DD">
                  <w:pPr>
                    <w:pStyle w:val="a4"/>
                    <w:spacing w:after="0"/>
                    <w:ind w:left="0"/>
                    <w:jc w:val="center"/>
                    <w:rPr>
                      <w:rFonts w:ascii="Times New Roman" w:eastAsia="MS Gothic" w:hAnsi="Times New Roman"/>
                      <w:sz w:val="16"/>
                      <w:szCs w:val="16"/>
                    </w:rPr>
                  </w:pPr>
                  <w:r w:rsidRPr="00B92D48">
                    <w:rPr>
                      <w:rFonts w:ascii="Times New Roman" w:eastAsia="MS Gothic" w:hAnsi="Times New Roman"/>
                      <w:sz w:val="16"/>
                      <w:szCs w:val="16"/>
                    </w:rPr>
                    <w:t xml:space="preserve">вид рабочего места </w:t>
                  </w:r>
                  <w:r w:rsidRPr="00B92D48">
                    <w:rPr>
                      <w:rFonts w:ascii="Times New Roman" w:eastAsia="MS Gothic" w:hAnsi="Times New Roman"/>
                      <w:sz w:val="16"/>
                      <w:szCs w:val="16"/>
                      <w:lang w:val="en-US"/>
                    </w:rPr>
                    <w:t>QUIK</w:t>
                  </w:r>
                  <w:r w:rsidRPr="00B92D48">
                    <w:rPr>
                      <w:rStyle w:val="af5"/>
                      <w:rFonts w:ascii="Times New Roman" w:eastAsia="MS Gothic" w:hAnsi="Times New Roman"/>
                      <w:sz w:val="16"/>
                      <w:szCs w:val="16"/>
                      <w:lang w:val="en-US"/>
                    </w:rPr>
                    <w:endnoteReference w:id="1"/>
                  </w:r>
                </w:p>
              </w:tc>
              <w:tc>
                <w:tcPr>
                  <w:tcW w:w="3006" w:type="dxa"/>
                </w:tcPr>
                <w:p w:rsidR="00B92D48" w:rsidRPr="00B92D48" w:rsidRDefault="00B92D48" w:rsidP="001307DD">
                  <w:pPr>
                    <w:pStyle w:val="a4"/>
                    <w:spacing w:after="0"/>
                    <w:ind w:left="0"/>
                    <w:jc w:val="center"/>
                    <w:rPr>
                      <w:rFonts w:ascii="Times New Roman" w:eastAsia="MS Gothic" w:hAnsi="Times New Roman"/>
                      <w:sz w:val="16"/>
                      <w:szCs w:val="16"/>
                    </w:rPr>
                  </w:pPr>
                  <w:r w:rsidRPr="00B92D48">
                    <w:rPr>
                      <w:rFonts w:ascii="Times New Roman" w:eastAsia="MS Gothic" w:hAnsi="Times New Roman"/>
                      <w:sz w:val="16"/>
                      <w:szCs w:val="16"/>
                    </w:rPr>
                    <w:t>Вид учетной записи</w:t>
                  </w:r>
                </w:p>
              </w:tc>
            </w:tr>
            <w:tr w:rsidR="00B92D48" w:rsidRPr="00B92D48" w:rsidTr="001307DD">
              <w:trPr>
                <w:trHeight w:val="227"/>
              </w:trPr>
              <w:tc>
                <w:tcPr>
                  <w:tcW w:w="426" w:type="dxa"/>
                  <w:vAlign w:val="center"/>
                </w:tcPr>
                <w:p w:rsidR="00B92D48" w:rsidRPr="00B92D48" w:rsidRDefault="00B92D48" w:rsidP="001307DD">
                  <w:pPr>
                    <w:pStyle w:val="a4"/>
                    <w:spacing w:after="0"/>
                    <w:ind w:left="0"/>
                    <w:rPr>
                      <w:rFonts w:ascii="Times New Roman" w:eastAsia="MS Gothic" w:hAnsi="Times New Roman"/>
                      <w:sz w:val="16"/>
                      <w:szCs w:val="16"/>
                    </w:rPr>
                  </w:pPr>
                </w:p>
              </w:tc>
              <w:tc>
                <w:tcPr>
                  <w:tcW w:w="2863" w:type="dxa"/>
                  <w:vAlign w:val="center"/>
                </w:tcPr>
                <w:p w:rsidR="00B92D48" w:rsidRPr="00B92D48" w:rsidRDefault="00B92D48" w:rsidP="001307DD">
                  <w:pPr>
                    <w:pStyle w:val="a4"/>
                    <w:spacing w:after="0"/>
                    <w:ind w:left="0"/>
                    <w:rPr>
                      <w:rFonts w:ascii="Times New Roman" w:eastAsia="MS Gothic" w:hAnsi="Times New Roman"/>
                      <w:sz w:val="16"/>
                      <w:szCs w:val="16"/>
                    </w:rPr>
                  </w:pPr>
                </w:p>
              </w:tc>
              <w:tc>
                <w:tcPr>
                  <w:tcW w:w="2977" w:type="dxa"/>
                  <w:vAlign w:val="center"/>
                </w:tcPr>
                <w:p w:rsidR="00B92D48" w:rsidRPr="00B92D48" w:rsidRDefault="00526EA1" w:rsidP="001307DD">
                  <w:pPr>
                    <w:pStyle w:val="a4"/>
                    <w:spacing w:after="0"/>
                    <w:ind w:left="0"/>
                    <w:rPr>
                      <w:rFonts w:ascii="Times New Roman" w:eastAsia="MS Gothic" w:hAnsi="Times New Roman"/>
                      <w:b/>
                      <w:sz w:val="16"/>
                      <w:szCs w:val="16"/>
                    </w:rPr>
                  </w:pPr>
                  <w:sdt>
                    <w:sdtPr>
                      <w:rPr>
                        <w:rFonts w:ascii="Times New Roman" w:eastAsia="MS Gothic" w:hAnsi="Times New Roman"/>
                        <w:b/>
                        <w:color w:val="FF0000"/>
                        <w:sz w:val="16"/>
                        <w:szCs w:val="16"/>
                      </w:rPr>
                      <w:id w:val="677396962"/>
                      <w:placeholder>
                        <w:docPart w:val="9F164B068CBC41E69CABC7C5BE41BECC"/>
                      </w:placeholder>
                      <w:comboBox>
                        <w:listItem w:displayText="-" w:value="-"/>
                        <w:listItem w:displayText="Рабочее место QUIK" w:value="Рабочее место QUIK"/>
                        <w:listItem w:displayText="Рабочее место QUIK Android X" w:value="Рабочее место QUIK Android X"/>
                        <w:listItem w:displayText="Рабочее место iQUIK X" w:value="Рабочее место iQUIK X"/>
                        <w:listItem w:displayText="Рабочее место webQUIK" w:value="Рабочее место webQUIK"/>
                      </w:comboBox>
                    </w:sdtPr>
                    <w:sdtEndPr/>
                    <w:sdtContent>
                      <w:r w:rsidR="00B92D48" w:rsidRPr="00B92D48">
                        <w:rPr>
                          <w:rFonts w:ascii="Times New Roman" w:eastAsia="MS Gothic" w:hAnsi="Times New Roman"/>
                          <w:b/>
                          <w:color w:val="FF0000"/>
                          <w:sz w:val="16"/>
                          <w:szCs w:val="16"/>
                        </w:rPr>
                        <w:t>-</w:t>
                      </w:r>
                    </w:sdtContent>
                  </w:sdt>
                </w:p>
              </w:tc>
              <w:tc>
                <w:tcPr>
                  <w:tcW w:w="3006" w:type="dxa"/>
                </w:tcPr>
                <w:p w:rsidR="00B92D48" w:rsidRPr="00B92D48" w:rsidRDefault="00526EA1" w:rsidP="001307DD">
                  <w:pPr>
                    <w:pStyle w:val="a4"/>
                    <w:spacing w:after="0"/>
                    <w:ind w:left="0"/>
                    <w:rPr>
                      <w:rFonts w:ascii="Times New Roman" w:eastAsia="MS Gothic" w:hAnsi="Times New Roman"/>
                      <w:color w:val="FF0000"/>
                      <w:sz w:val="16"/>
                      <w:szCs w:val="16"/>
                    </w:rPr>
                  </w:pPr>
                  <w:sdt>
                    <w:sdtPr>
                      <w:rPr>
                        <w:rFonts w:ascii="Times New Roman" w:eastAsia="MS Gothic" w:hAnsi="Times New Roman"/>
                        <w:b/>
                        <w:color w:val="FF0000"/>
                        <w:sz w:val="16"/>
                        <w:szCs w:val="16"/>
                      </w:rPr>
                      <w:id w:val="1058131015"/>
                      <w:placeholder>
                        <w:docPart w:val="756C7C45D0684832AEC355DA3EA39613"/>
                      </w:placeholder>
                      <w:comboBox>
                        <w:listItem w:displayText="-" w:value="-"/>
                        <w:listItem w:displayText="с правом подачи любых поручений, предусмотренных ПО QUIK" w:value="с правом подачи любых поручений, предусмотренных ПО QUIK"/>
                        <w:listItem w:displayText="просмотровый режим (без права подачи поручений)" w:value="просмотровый режим (без права подачи поручений)"/>
                      </w:comboBox>
                    </w:sdtPr>
                    <w:sdtEndPr/>
                    <w:sdtContent>
                      <w:r w:rsidR="00B92D48" w:rsidRPr="00B92D48">
                        <w:rPr>
                          <w:rFonts w:ascii="Times New Roman" w:eastAsia="MS Gothic" w:hAnsi="Times New Roman"/>
                          <w:b/>
                          <w:color w:val="FF0000"/>
                          <w:sz w:val="16"/>
                          <w:szCs w:val="16"/>
                        </w:rPr>
                        <w:t>-</w:t>
                      </w:r>
                    </w:sdtContent>
                  </w:sdt>
                </w:p>
              </w:tc>
            </w:tr>
            <w:tr w:rsidR="00B92D48" w:rsidRPr="00B92D48" w:rsidTr="001307DD">
              <w:tc>
                <w:tcPr>
                  <w:tcW w:w="426" w:type="dxa"/>
                  <w:vAlign w:val="center"/>
                </w:tcPr>
                <w:p w:rsidR="00B92D48" w:rsidRPr="00B92D48" w:rsidRDefault="00B92D48" w:rsidP="001307DD">
                  <w:pPr>
                    <w:pStyle w:val="a4"/>
                    <w:spacing w:after="0"/>
                    <w:ind w:left="0"/>
                    <w:rPr>
                      <w:rFonts w:ascii="Times New Roman" w:eastAsia="MS Gothic" w:hAnsi="Times New Roman"/>
                      <w:sz w:val="16"/>
                      <w:szCs w:val="16"/>
                    </w:rPr>
                  </w:pPr>
                </w:p>
              </w:tc>
              <w:tc>
                <w:tcPr>
                  <w:tcW w:w="2863" w:type="dxa"/>
                  <w:vAlign w:val="center"/>
                </w:tcPr>
                <w:p w:rsidR="00B92D48" w:rsidRPr="00B92D48" w:rsidRDefault="00B92D48" w:rsidP="001307DD">
                  <w:pPr>
                    <w:pStyle w:val="a4"/>
                    <w:spacing w:after="0"/>
                    <w:ind w:left="0"/>
                    <w:rPr>
                      <w:rFonts w:ascii="Times New Roman" w:eastAsia="MS Gothic" w:hAnsi="Times New Roman"/>
                      <w:sz w:val="16"/>
                      <w:szCs w:val="16"/>
                    </w:rPr>
                  </w:pPr>
                </w:p>
              </w:tc>
              <w:tc>
                <w:tcPr>
                  <w:tcW w:w="2977" w:type="dxa"/>
                  <w:vAlign w:val="center"/>
                </w:tcPr>
                <w:p w:rsidR="00B92D48" w:rsidRPr="00B92D48" w:rsidRDefault="00526EA1" w:rsidP="001307DD">
                  <w:pPr>
                    <w:pStyle w:val="a4"/>
                    <w:spacing w:after="0"/>
                    <w:ind w:left="0"/>
                    <w:rPr>
                      <w:rFonts w:ascii="Times New Roman" w:eastAsia="MS Gothic" w:hAnsi="Times New Roman"/>
                      <w:b/>
                      <w:sz w:val="16"/>
                      <w:szCs w:val="16"/>
                    </w:rPr>
                  </w:pPr>
                  <w:sdt>
                    <w:sdtPr>
                      <w:rPr>
                        <w:rFonts w:ascii="Times New Roman" w:eastAsia="MS Gothic" w:hAnsi="Times New Roman"/>
                        <w:b/>
                        <w:color w:val="FF0000"/>
                        <w:sz w:val="16"/>
                        <w:szCs w:val="16"/>
                      </w:rPr>
                      <w:id w:val="2026904979"/>
                      <w:placeholder>
                        <w:docPart w:val="EE23444BDB224B84B97BBC6E204CF98C"/>
                      </w:placeholder>
                      <w:comboBox>
                        <w:listItem w:displayText="-" w:value="-"/>
                        <w:listItem w:displayText="Рабочее место QUIK" w:value="Рабочее место QUIK"/>
                        <w:listItem w:displayText="Рабочее место QUIK Android X" w:value="Рабочее место QUIK Android X"/>
                        <w:listItem w:displayText="Рабочее место iQUIK X" w:value="Рабочее место iQUIK X"/>
                        <w:listItem w:displayText="Рабочее место webQUIK" w:value="Рабочее место webQUIK"/>
                      </w:comboBox>
                    </w:sdtPr>
                    <w:sdtEndPr/>
                    <w:sdtContent>
                      <w:r w:rsidR="00B92D48" w:rsidRPr="00B92D48">
                        <w:rPr>
                          <w:rFonts w:ascii="Times New Roman" w:eastAsia="MS Gothic" w:hAnsi="Times New Roman"/>
                          <w:b/>
                          <w:color w:val="FF0000"/>
                          <w:sz w:val="16"/>
                          <w:szCs w:val="16"/>
                        </w:rPr>
                        <w:t>-</w:t>
                      </w:r>
                    </w:sdtContent>
                  </w:sdt>
                  <w:r w:rsidR="00B92D48" w:rsidRPr="00B92D48" w:rsidDel="00CA44C7">
                    <w:rPr>
                      <w:rFonts w:ascii="Times New Roman" w:eastAsia="MS Gothic" w:hAnsi="Times New Roman"/>
                      <w:b/>
                      <w:color w:val="FF0000"/>
                      <w:sz w:val="20"/>
                      <w:szCs w:val="20"/>
                    </w:rPr>
                    <w:t xml:space="preserve"> </w:t>
                  </w:r>
                </w:p>
              </w:tc>
              <w:tc>
                <w:tcPr>
                  <w:tcW w:w="3006" w:type="dxa"/>
                </w:tcPr>
                <w:p w:rsidR="00B92D48" w:rsidRPr="00B92D48" w:rsidRDefault="00526EA1" w:rsidP="001307DD">
                  <w:pPr>
                    <w:pStyle w:val="a4"/>
                    <w:spacing w:after="0"/>
                    <w:ind w:left="0"/>
                    <w:rPr>
                      <w:rFonts w:ascii="Times New Roman" w:eastAsia="MS Gothic" w:hAnsi="Times New Roman"/>
                      <w:color w:val="FF0000"/>
                      <w:sz w:val="20"/>
                      <w:szCs w:val="20"/>
                    </w:rPr>
                  </w:pPr>
                  <w:sdt>
                    <w:sdtPr>
                      <w:rPr>
                        <w:rFonts w:ascii="Times New Roman" w:eastAsia="MS Gothic" w:hAnsi="Times New Roman"/>
                        <w:b/>
                        <w:color w:val="FF0000"/>
                        <w:sz w:val="16"/>
                        <w:szCs w:val="16"/>
                      </w:rPr>
                      <w:id w:val="1923986622"/>
                      <w:placeholder>
                        <w:docPart w:val="456CC7AF363945698C2A5570B6507562"/>
                      </w:placeholder>
                      <w:comboBox>
                        <w:listItem w:displayText="-" w:value="-"/>
                        <w:listItem w:displayText="с правом подачи любых поручений, предусмотренных ПО QUIK" w:value="с правом подачи любых поручений, предусмотренных ПО QUIK"/>
                        <w:listItem w:displayText="просмотровый режим (без права подачи поручений)" w:value="просмотровый режим (без права подачи поручений)"/>
                      </w:comboBox>
                    </w:sdtPr>
                    <w:sdtEndPr/>
                    <w:sdtContent>
                      <w:r w:rsidR="00B92D48" w:rsidRPr="00B92D48">
                        <w:rPr>
                          <w:rFonts w:ascii="Times New Roman" w:eastAsia="MS Gothic" w:hAnsi="Times New Roman"/>
                          <w:b/>
                          <w:color w:val="FF0000"/>
                          <w:sz w:val="16"/>
                          <w:szCs w:val="16"/>
                        </w:rPr>
                        <w:t>-</w:t>
                      </w:r>
                    </w:sdtContent>
                  </w:sdt>
                </w:p>
              </w:tc>
            </w:tr>
            <w:tr w:rsidR="00B92D48" w:rsidRPr="00B92D48" w:rsidTr="001307DD">
              <w:tc>
                <w:tcPr>
                  <w:tcW w:w="426" w:type="dxa"/>
                  <w:vAlign w:val="center"/>
                </w:tcPr>
                <w:p w:rsidR="00B92D48" w:rsidRPr="00B92D48" w:rsidRDefault="00B92D48" w:rsidP="001307DD">
                  <w:pPr>
                    <w:pStyle w:val="a4"/>
                    <w:spacing w:after="0"/>
                    <w:ind w:left="0"/>
                    <w:rPr>
                      <w:rFonts w:ascii="Times New Roman" w:eastAsia="MS Gothic" w:hAnsi="Times New Roman"/>
                      <w:sz w:val="16"/>
                      <w:szCs w:val="16"/>
                    </w:rPr>
                  </w:pPr>
                </w:p>
              </w:tc>
              <w:tc>
                <w:tcPr>
                  <w:tcW w:w="2863" w:type="dxa"/>
                  <w:vAlign w:val="center"/>
                </w:tcPr>
                <w:p w:rsidR="00B92D48" w:rsidRPr="00B92D48" w:rsidRDefault="00B92D48" w:rsidP="001307DD">
                  <w:pPr>
                    <w:pStyle w:val="a4"/>
                    <w:spacing w:after="0"/>
                    <w:ind w:left="0"/>
                    <w:rPr>
                      <w:rFonts w:ascii="Times New Roman" w:eastAsia="MS Gothic" w:hAnsi="Times New Roman"/>
                      <w:sz w:val="16"/>
                      <w:szCs w:val="16"/>
                    </w:rPr>
                  </w:pPr>
                </w:p>
              </w:tc>
              <w:tc>
                <w:tcPr>
                  <w:tcW w:w="2977" w:type="dxa"/>
                  <w:vAlign w:val="center"/>
                </w:tcPr>
                <w:p w:rsidR="00B92D48" w:rsidRPr="00B92D48" w:rsidRDefault="00526EA1" w:rsidP="001307DD">
                  <w:pPr>
                    <w:pStyle w:val="a4"/>
                    <w:spacing w:after="0"/>
                    <w:ind w:left="0"/>
                    <w:rPr>
                      <w:rFonts w:ascii="Times New Roman" w:eastAsia="MS Gothic" w:hAnsi="Times New Roman"/>
                      <w:b/>
                      <w:sz w:val="16"/>
                      <w:szCs w:val="16"/>
                    </w:rPr>
                  </w:pPr>
                  <w:sdt>
                    <w:sdtPr>
                      <w:rPr>
                        <w:rFonts w:ascii="Times New Roman" w:eastAsia="MS Gothic" w:hAnsi="Times New Roman"/>
                        <w:b/>
                        <w:color w:val="FF0000"/>
                        <w:sz w:val="16"/>
                        <w:szCs w:val="16"/>
                      </w:rPr>
                      <w:id w:val="2018565920"/>
                      <w:placeholder>
                        <w:docPart w:val="5B3C5F90E63D4CAE9BFED9887DE8C553"/>
                      </w:placeholder>
                      <w:comboBox>
                        <w:listItem w:displayText="-" w:value="-"/>
                        <w:listItem w:displayText="Рабочее место QUIK" w:value="Рабочее место QUIK"/>
                        <w:listItem w:displayText="Рабочее место QUIK Android X" w:value="Рабочее место QUIK Android X"/>
                        <w:listItem w:displayText="Рабочее место iQUIK X" w:value="Рабочее место iQUIK X"/>
                        <w:listItem w:displayText="Рабочее место webQUIK" w:value="Рабочее место webQUIK"/>
                      </w:comboBox>
                    </w:sdtPr>
                    <w:sdtEndPr/>
                    <w:sdtContent>
                      <w:r w:rsidR="00B92D48" w:rsidRPr="00B92D48">
                        <w:rPr>
                          <w:rFonts w:ascii="Times New Roman" w:eastAsia="MS Gothic" w:hAnsi="Times New Roman"/>
                          <w:b/>
                          <w:color w:val="FF0000"/>
                          <w:sz w:val="16"/>
                          <w:szCs w:val="16"/>
                        </w:rPr>
                        <w:t>-</w:t>
                      </w:r>
                    </w:sdtContent>
                  </w:sdt>
                  <w:r w:rsidR="00B92D48" w:rsidRPr="00B92D48" w:rsidDel="00CA44C7">
                    <w:rPr>
                      <w:rFonts w:ascii="Times New Roman" w:eastAsia="MS Gothic" w:hAnsi="Times New Roman"/>
                      <w:b/>
                      <w:color w:val="FF0000"/>
                      <w:sz w:val="20"/>
                      <w:szCs w:val="20"/>
                    </w:rPr>
                    <w:t xml:space="preserve"> </w:t>
                  </w:r>
                </w:p>
              </w:tc>
              <w:tc>
                <w:tcPr>
                  <w:tcW w:w="3006" w:type="dxa"/>
                </w:tcPr>
                <w:p w:rsidR="00B92D48" w:rsidRPr="00B92D48" w:rsidRDefault="00526EA1" w:rsidP="001307DD">
                  <w:pPr>
                    <w:pStyle w:val="a4"/>
                    <w:spacing w:after="0"/>
                    <w:ind w:left="0"/>
                    <w:rPr>
                      <w:rFonts w:ascii="Times New Roman" w:eastAsia="MS Gothic" w:hAnsi="Times New Roman"/>
                      <w:color w:val="FF0000"/>
                      <w:sz w:val="20"/>
                      <w:szCs w:val="20"/>
                    </w:rPr>
                  </w:pPr>
                  <w:sdt>
                    <w:sdtPr>
                      <w:rPr>
                        <w:rFonts w:ascii="Times New Roman" w:eastAsia="MS Gothic" w:hAnsi="Times New Roman"/>
                        <w:b/>
                        <w:color w:val="FF0000"/>
                        <w:sz w:val="16"/>
                        <w:szCs w:val="16"/>
                      </w:rPr>
                      <w:id w:val="1852602510"/>
                      <w:placeholder>
                        <w:docPart w:val="C3A8C07DDC98458E84F1E85FECAC5617"/>
                      </w:placeholder>
                      <w:comboBox>
                        <w:listItem w:displayText="-" w:value="-"/>
                        <w:listItem w:displayText="с правом подачи любых поручений, предусмотренных ПО QUIK" w:value="с правом подачи любых поручений, предусмотренных ПО QUIK"/>
                        <w:listItem w:displayText="просмотровый режим (без права подачи поручений)" w:value="просмотровый режим (без права подачи поручений)"/>
                      </w:comboBox>
                    </w:sdtPr>
                    <w:sdtEndPr/>
                    <w:sdtContent>
                      <w:r w:rsidR="00B92D48" w:rsidRPr="00B92D48">
                        <w:rPr>
                          <w:rFonts w:ascii="Times New Roman" w:eastAsia="MS Gothic" w:hAnsi="Times New Roman"/>
                          <w:b/>
                          <w:color w:val="FF0000"/>
                          <w:sz w:val="16"/>
                          <w:szCs w:val="16"/>
                        </w:rPr>
                        <w:t>-</w:t>
                      </w:r>
                    </w:sdtContent>
                  </w:sdt>
                </w:p>
              </w:tc>
            </w:tr>
          </w:tbl>
          <w:p w:rsidR="00B92D48" w:rsidRPr="00B92D48" w:rsidRDefault="00B92D48" w:rsidP="00B92D48">
            <w:pPr>
              <w:pStyle w:val="a4"/>
              <w:numPr>
                <w:ilvl w:val="0"/>
                <w:numId w:val="13"/>
              </w:numPr>
              <w:tabs>
                <w:tab w:val="left" w:pos="709"/>
              </w:tabs>
              <w:spacing w:before="120" w:after="120" w:line="240" w:lineRule="auto"/>
              <w:contextualSpacing w:val="0"/>
              <w:jc w:val="both"/>
              <w:rPr>
                <w:rFonts w:ascii="Times New Roman" w:eastAsia="MS Gothic" w:hAnsi="Times New Roman"/>
                <w:sz w:val="16"/>
                <w:szCs w:val="16"/>
              </w:rPr>
            </w:pPr>
            <w:r w:rsidRPr="00B92D48">
              <w:rPr>
                <w:rFonts w:ascii="Times New Roman" w:eastAsia="MS Gothic" w:hAnsi="Times New Roman"/>
                <w:sz w:val="16"/>
                <w:szCs w:val="16"/>
              </w:rPr>
              <w:t xml:space="preserve">Объем полномочий определяется уставом либо доверенностью, при этом вид учетной записи «просмотровый режим (без права подачи поручений)» исключает возможность подачи каких-либо поручений через ПО </w:t>
            </w:r>
            <w:r w:rsidRPr="00B92D48">
              <w:rPr>
                <w:rFonts w:ascii="Times New Roman" w:eastAsia="MS Gothic" w:hAnsi="Times New Roman"/>
                <w:sz w:val="16"/>
                <w:szCs w:val="16"/>
                <w:lang w:val="en-US"/>
              </w:rPr>
              <w:t>QUIK</w:t>
            </w:r>
            <w:r w:rsidRPr="00B92D48">
              <w:rPr>
                <w:rFonts w:ascii="Times New Roman" w:eastAsia="MS Gothic" w:hAnsi="Times New Roman"/>
                <w:sz w:val="16"/>
                <w:szCs w:val="16"/>
              </w:rPr>
              <w:t xml:space="preserve"> вне зависимости от наличия соответствующих полномочий в представленных документах.</w:t>
            </w:r>
          </w:p>
          <w:p w:rsidR="00B92D48" w:rsidRPr="00B92D48" w:rsidRDefault="00B92D48" w:rsidP="00B92D48">
            <w:pPr>
              <w:pStyle w:val="a4"/>
              <w:numPr>
                <w:ilvl w:val="0"/>
                <w:numId w:val="13"/>
              </w:numPr>
              <w:tabs>
                <w:tab w:val="left" w:pos="709"/>
              </w:tabs>
              <w:spacing w:before="120" w:after="120" w:line="240" w:lineRule="auto"/>
              <w:contextualSpacing w:val="0"/>
              <w:jc w:val="both"/>
              <w:rPr>
                <w:rFonts w:ascii="Times New Roman" w:eastAsia="MS Gothic" w:hAnsi="Times New Roman"/>
                <w:sz w:val="16"/>
                <w:szCs w:val="16"/>
              </w:rPr>
            </w:pPr>
            <w:r w:rsidRPr="00B92D48">
              <w:rPr>
                <w:rFonts w:ascii="Times New Roman" w:eastAsia="MS Gothic" w:hAnsi="Times New Roman"/>
                <w:sz w:val="16"/>
                <w:szCs w:val="16"/>
              </w:rPr>
              <w:t>На каждого из указанных в настоящем пункте физических лиц должна быть представлена (1) анкета физического лица, подписанная самим физическим лицом, и (2) копия основного документа, удостоверяющего его личность.</w:t>
            </w:r>
          </w:p>
          <w:p w:rsidR="00B92D48" w:rsidRPr="00B92D48" w:rsidRDefault="00B92D48" w:rsidP="00B92D48">
            <w:pPr>
              <w:tabs>
                <w:tab w:val="left" w:pos="709"/>
              </w:tabs>
              <w:spacing w:before="120" w:after="120" w:line="240" w:lineRule="auto"/>
              <w:ind w:left="360"/>
              <w:jc w:val="both"/>
              <w:rPr>
                <w:rFonts w:ascii="Times New Roman" w:eastAsia="MS Gothic" w:hAnsi="Times New Roman"/>
                <w:sz w:val="16"/>
                <w:szCs w:val="16"/>
              </w:rPr>
            </w:pPr>
          </w:p>
        </w:tc>
      </w:tr>
    </w:tbl>
    <w:p w:rsidR="00B92D48" w:rsidRPr="0003338D" w:rsidRDefault="00B92D48" w:rsidP="00B92D48">
      <w:pPr>
        <w:pStyle w:val="a4"/>
        <w:tabs>
          <w:tab w:val="left" w:pos="1134"/>
        </w:tabs>
        <w:spacing w:after="0" w:line="240" w:lineRule="auto"/>
        <w:ind w:left="0"/>
        <w:jc w:val="both"/>
        <w:rPr>
          <w:rFonts w:ascii="Times New Roman" w:eastAsia="MS Gothic" w:hAnsi="Times New Roman"/>
          <w:sz w:val="20"/>
          <w:szCs w:val="20"/>
        </w:rPr>
      </w:pPr>
    </w:p>
    <w:p w:rsidR="00B92D48" w:rsidRDefault="00B92D48" w:rsidP="00806D36">
      <w:pPr>
        <w:pStyle w:val="a4"/>
        <w:numPr>
          <w:ilvl w:val="0"/>
          <w:numId w:val="1"/>
        </w:numPr>
        <w:tabs>
          <w:tab w:val="left" w:pos="1134"/>
        </w:tabs>
        <w:spacing w:after="0" w:line="240" w:lineRule="auto"/>
        <w:ind w:left="0" w:firstLine="0"/>
        <w:jc w:val="both"/>
        <w:rPr>
          <w:rFonts w:ascii="Times New Roman" w:eastAsia="MS Gothic" w:hAnsi="Times New Roman"/>
          <w:sz w:val="20"/>
          <w:szCs w:val="20"/>
        </w:rPr>
      </w:pPr>
      <w:r w:rsidRPr="007D045A">
        <w:rPr>
          <w:rFonts w:ascii="Times New Roman" w:eastAsia="MS Gothic" w:hAnsi="Times New Roman"/>
          <w:b/>
          <w:sz w:val="20"/>
          <w:szCs w:val="20"/>
        </w:rPr>
        <w:t xml:space="preserve">Заявление о создании учетной записи рабочего места </w:t>
      </w:r>
      <w:r w:rsidRPr="007D045A">
        <w:rPr>
          <w:rFonts w:ascii="Times New Roman" w:eastAsia="MS Gothic" w:hAnsi="Times New Roman"/>
          <w:b/>
          <w:sz w:val="20"/>
          <w:szCs w:val="20"/>
          <w:lang w:val="en-US"/>
        </w:rPr>
        <w:t>QUIK</w:t>
      </w:r>
      <w:r w:rsidRPr="00B92D48">
        <w:rPr>
          <w:rFonts w:ascii="Times New Roman" w:eastAsia="MS Gothic" w:hAnsi="Times New Roman"/>
          <w:sz w:val="20"/>
          <w:szCs w:val="20"/>
        </w:rPr>
        <w:t xml:space="preserve"> (</w:t>
      </w:r>
      <w:r w:rsidRPr="00B92D48">
        <w:rPr>
          <w:rFonts w:ascii="Times New Roman" w:eastAsia="MS Gothic" w:hAnsi="Times New Roman"/>
          <w:i/>
          <w:sz w:val="20"/>
          <w:szCs w:val="20"/>
        </w:rPr>
        <w:t xml:space="preserve">заполняется физическими лицами, намеренными использовать </w:t>
      </w:r>
      <w:r w:rsidRPr="00B92D48">
        <w:rPr>
          <w:rFonts w:ascii="Times New Roman" w:eastAsia="MS Gothic" w:hAnsi="Times New Roman"/>
          <w:i/>
          <w:sz w:val="20"/>
          <w:szCs w:val="20"/>
          <w:lang w:val="en-US"/>
        </w:rPr>
        <w:t>QUIK</w:t>
      </w:r>
      <w:r w:rsidRPr="00B92D48">
        <w:rPr>
          <w:rFonts w:ascii="Times New Roman" w:eastAsia="MS Gothic" w:hAnsi="Times New Roman"/>
          <w:sz w:val="20"/>
          <w:szCs w:val="20"/>
        </w:rPr>
        <w:t>)</w:t>
      </w:r>
    </w:p>
    <w:tbl>
      <w:tblPr>
        <w:tblStyle w:val="af6"/>
        <w:tblW w:w="0" w:type="auto"/>
        <w:tblInd w:w="-5" w:type="dxa"/>
        <w:tblLook w:val="04A0" w:firstRow="1" w:lastRow="0" w:firstColumn="1" w:lastColumn="0" w:noHBand="0" w:noVBand="1"/>
      </w:tblPr>
      <w:tblGrid>
        <w:gridCol w:w="9917"/>
      </w:tblGrid>
      <w:tr w:rsidR="00B92D48" w:rsidTr="00B92D48">
        <w:tc>
          <w:tcPr>
            <w:tcW w:w="9917" w:type="dxa"/>
          </w:tcPr>
          <w:p w:rsidR="00B92D48" w:rsidRPr="00B92D48" w:rsidRDefault="00526EA1" w:rsidP="00B92D48">
            <w:pPr>
              <w:tabs>
                <w:tab w:val="left" w:pos="284"/>
              </w:tabs>
              <w:spacing w:before="120" w:after="120" w:line="240" w:lineRule="auto"/>
              <w:rPr>
                <w:rFonts w:ascii="Times New Roman" w:eastAsia="MS Gothic" w:hAnsi="Times New Roman"/>
                <w:sz w:val="20"/>
                <w:szCs w:val="20"/>
              </w:rPr>
            </w:pPr>
            <w:sdt>
              <w:sdtPr>
                <w:rPr>
                  <w:rFonts w:ascii="Tahoma" w:eastAsia="MS Gothic" w:hAnsi="Tahoma" w:cs="Tahoma"/>
                  <w:sz w:val="20"/>
                  <w:szCs w:val="20"/>
                </w:rPr>
                <w:id w:val="-1379778078"/>
                <w14:checkbox>
                  <w14:checked w14:val="0"/>
                  <w14:checkedState w14:val="2612" w14:font="MS Gothic"/>
                  <w14:uncheckedState w14:val="2610" w14:font="MS Gothic"/>
                </w14:checkbox>
              </w:sdtPr>
              <w:sdtEndPr/>
              <w:sdtContent>
                <w:r w:rsidR="00B92D48" w:rsidRPr="00DF240D">
                  <w:rPr>
                    <w:rFonts w:ascii="MS Gothic" w:eastAsia="MS Gothic" w:hAnsi="MS Gothic" w:cs="Tahoma" w:hint="eastAsia"/>
                    <w:sz w:val="20"/>
                    <w:szCs w:val="20"/>
                  </w:rPr>
                  <w:t>☐</w:t>
                </w:r>
              </w:sdtContent>
            </w:sdt>
            <w:r w:rsidR="00B92D48" w:rsidRPr="00DF240D">
              <w:rPr>
                <w:rFonts w:ascii="Tahoma" w:eastAsia="MS Gothic" w:hAnsi="Tahoma" w:cs="Tahoma"/>
                <w:sz w:val="16"/>
                <w:szCs w:val="16"/>
              </w:rPr>
              <w:t xml:space="preserve"> </w:t>
            </w:r>
            <w:r w:rsidR="00B92D48" w:rsidRPr="00B92D48">
              <w:rPr>
                <w:rFonts w:ascii="Times New Roman" w:eastAsia="MS Gothic" w:hAnsi="Times New Roman"/>
                <w:sz w:val="16"/>
                <w:szCs w:val="16"/>
              </w:rPr>
              <w:t xml:space="preserve">Прошу создать учетную запись для работы в Системе интернет-трейдинга через </w:t>
            </w:r>
            <w:sdt>
              <w:sdtPr>
                <w:rPr>
                  <w:rFonts w:ascii="Times New Roman" w:eastAsia="MS Gothic" w:hAnsi="Times New Roman"/>
                  <w:b/>
                  <w:i/>
                  <w:color w:val="FF0000"/>
                  <w:sz w:val="16"/>
                  <w:szCs w:val="16"/>
                </w:rPr>
                <w:id w:val="-1151605179"/>
                <w:placeholder>
                  <w:docPart w:val="F7CDD94AB3464867B4D3E13047514BC1"/>
                </w:placeholder>
                <w:comboBox>
                  <w:listItem w:displayText="выберите вариант" w:value="выберите вариант"/>
                  <w:listItem w:displayText="Рабочее место QUIK" w:value="Рабочее место QUIK"/>
                  <w:listItem w:displayText="Рабочее место QUIK Android X" w:value="Рабочее место QUIK Android X"/>
                  <w:listItem w:displayText="Рабочее место iQUIK X" w:value="Рабочее место iQUIK X"/>
                  <w:listItem w:displayText="Рабочее место webQUIK" w:value="Рабочее место webQUIK"/>
                </w:comboBox>
              </w:sdtPr>
              <w:sdtEndPr/>
              <w:sdtContent>
                <w:r w:rsidR="00B92D48" w:rsidRPr="00B92D48">
                  <w:rPr>
                    <w:rFonts w:ascii="Times New Roman" w:eastAsia="MS Gothic" w:hAnsi="Times New Roman"/>
                    <w:b/>
                    <w:i/>
                    <w:color w:val="FF0000"/>
                    <w:sz w:val="16"/>
                    <w:szCs w:val="16"/>
                  </w:rPr>
                  <w:t>выберите вариант</w:t>
                </w:r>
              </w:sdtContent>
            </w:sdt>
            <w:r w:rsidR="00B92D48" w:rsidRPr="00B92D48">
              <w:rPr>
                <w:rFonts w:ascii="Times New Roman" w:eastAsia="MS Gothic" w:hAnsi="Times New Roman"/>
                <w:sz w:val="16"/>
                <w:szCs w:val="16"/>
              </w:rPr>
              <w:t>.</w:t>
            </w:r>
          </w:p>
          <w:p w:rsidR="00B92D48" w:rsidRDefault="00B92D48" w:rsidP="00B92D48">
            <w:pPr>
              <w:pStyle w:val="a4"/>
              <w:ind w:left="0"/>
              <w:rPr>
                <w:rFonts w:ascii="Times New Roman" w:eastAsia="MS Gothic" w:hAnsi="Times New Roman"/>
                <w:sz w:val="20"/>
                <w:szCs w:val="20"/>
              </w:rPr>
            </w:pPr>
            <w:r w:rsidRPr="00B92D48">
              <w:rPr>
                <w:rFonts w:ascii="Times New Roman" w:eastAsia="MS Gothic" w:hAnsi="Times New Roman"/>
                <w:sz w:val="16"/>
                <w:szCs w:val="16"/>
              </w:rPr>
              <w:t>Подписанием настоящего Заявления обязуюсь обеспечивать конфиденциальность ключа простой электронной подписи, используемой в работе ПО QUIK: связка логин (имя пользователя) - пароль и код, отправляемый посредством сервиса коротких сообщений (СМС) на номер мобильного телефона (при его использовании).</w:t>
            </w:r>
          </w:p>
        </w:tc>
      </w:tr>
    </w:tbl>
    <w:p w:rsidR="00B92D48" w:rsidRPr="00B92D48" w:rsidRDefault="00B92D48" w:rsidP="00B92D48">
      <w:pPr>
        <w:pStyle w:val="a4"/>
        <w:rPr>
          <w:rFonts w:ascii="Times New Roman" w:eastAsia="MS Gothic" w:hAnsi="Times New Roman"/>
          <w:sz w:val="20"/>
          <w:szCs w:val="20"/>
        </w:rPr>
      </w:pPr>
    </w:p>
    <w:p w:rsidR="00C60F7A" w:rsidRPr="00C60F7A" w:rsidRDefault="00C60F7A" w:rsidP="00806D36">
      <w:pPr>
        <w:pStyle w:val="a4"/>
        <w:numPr>
          <w:ilvl w:val="0"/>
          <w:numId w:val="1"/>
        </w:numPr>
        <w:tabs>
          <w:tab w:val="left" w:pos="1134"/>
        </w:tabs>
        <w:spacing w:after="0" w:line="240" w:lineRule="auto"/>
        <w:ind w:left="0" w:firstLine="0"/>
        <w:jc w:val="both"/>
        <w:rPr>
          <w:rFonts w:ascii="Times New Roman" w:eastAsia="MS Gothic" w:hAnsi="Times New Roman"/>
          <w:sz w:val="20"/>
          <w:szCs w:val="20"/>
        </w:rPr>
      </w:pPr>
      <w:r>
        <w:rPr>
          <w:rFonts w:ascii="Times New Roman" w:eastAsia="MS Gothic" w:hAnsi="Times New Roman"/>
          <w:b/>
          <w:sz w:val="20"/>
          <w:szCs w:val="20"/>
        </w:rPr>
        <w:t>Совершение необеспеченных сделок</w:t>
      </w:r>
    </w:p>
    <w:tbl>
      <w:tblPr>
        <w:tblStyle w:val="af6"/>
        <w:tblW w:w="0" w:type="auto"/>
        <w:tblLook w:val="04A0" w:firstRow="1" w:lastRow="0" w:firstColumn="1" w:lastColumn="0" w:noHBand="0" w:noVBand="1"/>
      </w:tblPr>
      <w:tblGrid>
        <w:gridCol w:w="9912"/>
      </w:tblGrid>
      <w:tr w:rsidR="00C60F7A" w:rsidTr="00C60F7A">
        <w:tc>
          <w:tcPr>
            <w:tcW w:w="9912" w:type="dxa"/>
          </w:tcPr>
          <w:p w:rsidR="00C60F7A" w:rsidRPr="00C60F7A" w:rsidRDefault="00526EA1" w:rsidP="00C60F7A">
            <w:pPr>
              <w:pStyle w:val="a4"/>
              <w:autoSpaceDE w:val="0"/>
              <w:autoSpaceDN w:val="0"/>
              <w:adjustRightInd w:val="0"/>
              <w:spacing w:before="120" w:after="120" w:line="240" w:lineRule="auto"/>
              <w:ind w:left="34"/>
              <w:contextualSpacing w:val="0"/>
              <w:jc w:val="both"/>
              <w:rPr>
                <w:rFonts w:ascii="Times New Roman" w:eastAsia="MS Gothic" w:hAnsi="Times New Roman"/>
                <w:sz w:val="16"/>
                <w:szCs w:val="16"/>
              </w:rPr>
            </w:pPr>
            <w:sdt>
              <w:sdtPr>
                <w:rPr>
                  <w:rFonts w:ascii="Tahoma" w:eastAsia="MS Gothic" w:hAnsi="Tahoma" w:cs="Tahoma"/>
                  <w:sz w:val="20"/>
                  <w:szCs w:val="20"/>
                </w:rPr>
                <w:id w:val="1111561479"/>
                <w14:checkbox>
                  <w14:checked w14:val="0"/>
                  <w14:checkedState w14:val="2612" w14:font="MS Gothic"/>
                  <w14:uncheckedState w14:val="2610" w14:font="MS Gothic"/>
                </w14:checkbox>
              </w:sdtPr>
              <w:sdtEndPr/>
              <w:sdtContent>
                <w:r w:rsidR="00C60F7A" w:rsidRPr="00DF240D">
                  <w:rPr>
                    <w:rFonts w:ascii="MS Gothic" w:eastAsia="MS Gothic" w:hAnsi="MS Gothic" w:cs="Tahoma" w:hint="eastAsia"/>
                    <w:sz w:val="20"/>
                    <w:szCs w:val="20"/>
                  </w:rPr>
                  <w:t>☐</w:t>
                </w:r>
              </w:sdtContent>
            </w:sdt>
            <w:r w:rsidR="00C60F7A" w:rsidRPr="00DF240D">
              <w:rPr>
                <w:rFonts w:ascii="Tahoma" w:eastAsia="MS Gothic" w:hAnsi="Tahoma" w:cs="Tahoma"/>
                <w:sz w:val="16"/>
                <w:szCs w:val="16"/>
              </w:rPr>
              <w:t xml:space="preserve"> </w:t>
            </w:r>
            <w:r w:rsidR="00C60F7A" w:rsidRPr="00C60F7A">
              <w:rPr>
                <w:rFonts w:ascii="Times New Roman" w:eastAsia="MS Gothic" w:hAnsi="Times New Roman"/>
                <w:sz w:val="16"/>
                <w:szCs w:val="16"/>
              </w:rPr>
              <w:t>Прошу Общество с ограниченной ответственностью «Московские партнеры» предоставить возможность совершения необеспеченных сделок</w:t>
            </w:r>
          </w:p>
          <w:p w:rsidR="00C60F7A" w:rsidRPr="00C60F7A" w:rsidRDefault="00C60F7A" w:rsidP="00C60F7A">
            <w:pPr>
              <w:pStyle w:val="a4"/>
              <w:autoSpaceDE w:val="0"/>
              <w:autoSpaceDN w:val="0"/>
              <w:adjustRightInd w:val="0"/>
              <w:spacing w:before="120" w:after="120" w:line="240" w:lineRule="auto"/>
              <w:ind w:left="34"/>
              <w:contextualSpacing w:val="0"/>
              <w:jc w:val="both"/>
              <w:rPr>
                <w:rFonts w:ascii="Times New Roman" w:eastAsia="MS Gothic" w:hAnsi="Times New Roman"/>
                <w:sz w:val="16"/>
                <w:szCs w:val="16"/>
              </w:rPr>
            </w:pPr>
            <w:r w:rsidRPr="00C60F7A">
              <w:rPr>
                <w:rFonts w:ascii="Times New Roman" w:eastAsia="MS Gothic" w:hAnsi="Times New Roman"/>
                <w:sz w:val="16"/>
                <w:szCs w:val="16"/>
              </w:rPr>
              <w:t>Ставя отметку о предоставлении возможности совершения необеспеченных сделок, Клиент подтверждает, что он:</w:t>
            </w:r>
          </w:p>
          <w:p w:rsidR="00C60F7A" w:rsidRPr="00C60F7A" w:rsidRDefault="00C60F7A" w:rsidP="00C60F7A">
            <w:pPr>
              <w:pStyle w:val="a4"/>
              <w:autoSpaceDE w:val="0"/>
              <w:autoSpaceDN w:val="0"/>
              <w:adjustRightInd w:val="0"/>
              <w:spacing w:before="120" w:after="120" w:line="240" w:lineRule="auto"/>
              <w:ind w:left="459"/>
              <w:contextualSpacing w:val="0"/>
              <w:jc w:val="both"/>
              <w:rPr>
                <w:rFonts w:ascii="Times New Roman" w:eastAsia="MS Gothic" w:hAnsi="Times New Roman"/>
                <w:sz w:val="16"/>
                <w:szCs w:val="16"/>
              </w:rPr>
            </w:pPr>
            <w:r w:rsidRPr="00C60F7A">
              <w:rPr>
                <w:rFonts w:ascii="Times New Roman" w:eastAsia="MS Gothic" w:hAnsi="Times New Roman"/>
                <w:sz w:val="16"/>
                <w:szCs w:val="16"/>
              </w:rPr>
              <w:t>ознакомлен с правилами и особенностями совершения необеспеченных сделок, сделок по закрытию позиций, специальных сделок РЕПО, специальных сделок своп (Приложение № 10 к Регламенту осуществления брокерской деятельности);</w:t>
            </w:r>
          </w:p>
          <w:p w:rsidR="00C60F7A" w:rsidRPr="00C60F7A" w:rsidRDefault="00C60F7A" w:rsidP="00C60F7A">
            <w:pPr>
              <w:pStyle w:val="a4"/>
              <w:autoSpaceDE w:val="0"/>
              <w:autoSpaceDN w:val="0"/>
              <w:adjustRightInd w:val="0"/>
              <w:spacing w:before="120" w:after="120" w:line="240" w:lineRule="auto"/>
              <w:ind w:left="459"/>
              <w:contextualSpacing w:val="0"/>
              <w:jc w:val="both"/>
              <w:rPr>
                <w:rFonts w:ascii="Times New Roman" w:eastAsia="MS Gothic" w:hAnsi="Times New Roman"/>
                <w:sz w:val="16"/>
                <w:szCs w:val="16"/>
              </w:rPr>
            </w:pPr>
            <w:r w:rsidRPr="00C60F7A">
              <w:rPr>
                <w:rFonts w:ascii="Times New Roman" w:eastAsia="MS Gothic" w:hAnsi="Times New Roman"/>
                <w:sz w:val="16"/>
                <w:szCs w:val="16"/>
              </w:rPr>
              <w:t>понимает, что совершение необеспеченных сделок сопряжено с дополнительными рисками.</w:t>
            </w:r>
          </w:p>
          <w:p w:rsidR="00C60F7A" w:rsidRPr="00C60F7A" w:rsidRDefault="00C60F7A" w:rsidP="00C60F7A">
            <w:pPr>
              <w:autoSpaceDE w:val="0"/>
              <w:autoSpaceDN w:val="0"/>
              <w:adjustRightInd w:val="0"/>
              <w:spacing w:before="120" w:after="120" w:line="240" w:lineRule="auto"/>
              <w:jc w:val="both"/>
              <w:rPr>
                <w:rFonts w:ascii="Times New Roman" w:eastAsia="MS Gothic" w:hAnsi="Times New Roman"/>
                <w:sz w:val="16"/>
                <w:szCs w:val="16"/>
              </w:rPr>
            </w:pPr>
            <w:r w:rsidRPr="00C60F7A">
              <w:rPr>
                <w:rFonts w:ascii="Times New Roman" w:eastAsia="MS Gothic" w:hAnsi="Times New Roman"/>
                <w:sz w:val="16"/>
                <w:szCs w:val="16"/>
              </w:rPr>
              <w:t>Клиент-физическое лицо, ставя отметку о предоставлении возможности совершения необеспеченных сделок, подтверждает, что он ознакомлен, что поручения физического лица, не являющегося квалифицированным инвестором, на совершение необеспеченных сделок исполняются только после прохождения таким клиентом тестирования по соответствующим сделкам и получения им положительного результата такого тестирования.</w:t>
            </w:r>
            <w:bookmarkStart w:id="2" w:name="_GoBack"/>
            <w:bookmarkEnd w:id="2"/>
          </w:p>
          <w:p w:rsidR="00C60F7A" w:rsidRPr="00C60F7A" w:rsidRDefault="00526EA1" w:rsidP="00C60F7A">
            <w:pPr>
              <w:pStyle w:val="a4"/>
              <w:autoSpaceDE w:val="0"/>
              <w:autoSpaceDN w:val="0"/>
              <w:adjustRightInd w:val="0"/>
              <w:spacing w:before="120" w:after="120" w:line="240" w:lineRule="auto"/>
              <w:ind w:left="34"/>
              <w:jc w:val="both"/>
              <w:rPr>
                <w:rFonts w:ascii="Times New Roman" w:eastAsia="MS Gothic" w:hAnsi="Times New Roman"/>
                <w:sz w:val="16"/>
                <w:szCs w:val="16"/>
              </w:rPr>
            </w:pPr>
            <w:sdt>
              <w:sdtPr>
                <w:rPr>
                  <w:rFonts w:ascii="Times New Roman" w:eastAsia="MS Gothic" w:hAnsi="Times New Roman"/>
                  <w:sz w:val="16"/>
                  <w:szCs w:val="16"/>
                </w:rPr>
                <w:id w:val="1969239686"/>
                <w14:checkbox>
                  <w14:checked w14:val="0"/>
                  <w14:checkedState w14:val="2612" w14:font="MS Gothic"/>
                  <w14:uncheckedState w14:val="2610" w14:font="MS Gothic"/>
                </w14:checkbox>
              </w:sdtPr>
              <w:sdtEndPr/>
              <w:sdtContent>
                <w:r w:rsidR="00C60F7A" w:rsidRPr="00C60F7A">
                  <w:rPr>
                    <w:rFonts w:ascii="Segoe UI Symbol" w:eastAsia="MS Gothic" w:hAnsi="Segoe UI Symbol" w:cs="Segoe UI Symbol"/>
                    <w:sz w:val="16"/>
                    <w:szCs w:val="16"/>
                  </w:rPr>
                  <w:t>☐</w:t>
                </w:r>
              </w:sdtContent>
            </w:sdt>
            <w:r w:rsidR="00C60F7A" w:rsidRPr="00C60F7A">
              <w:rPr>
                <w:rFonts w:ascii="Times New Roman" w:eastAsia="MS Gothic" w:hAnsi="Times New Roman"/>
                <w:sz w:val="16"/>
                <w:szCs w:val="16"/>
              </w:rPr>
              <w:t xml:space="preserve"> Прошу Общество с ограниченной ответственностью</w:t>
            </w:r>
            <w:r w:rsidR="00C60F7A">
              <w:rPr>
                <w:rFonts w:ascii="Times New Roman" w:eastAsia="MS Gothic" w:hAnsi="Times New Roman"/>
                <w:sz w:val="16"/>
                <w:szCs w:val="16"/>
              </w:rPr>
              <w:t xml:space="preserve"> ООО </w:t>
            </w:r>
            <w:r w:rsidR="00C60F7A" w:rsidRPr="00C60F7A">
              <w:rPr>
                <w:rFonts w:ascii="Times New Roman" w:eastAsia="MS Gothic" w:hAnsi="Times New Roman"/>
                <w:sz w:val="16"/>
                <w:szCs w:val="16"/>
              </w:rPr>
              <w:t>«</w:t>
            </w:r>
            <w:r w:rsidR="00C60F7A">
              <w:rPr>
                <w:rFonts w:ascii="Times New Roman" w:eastAsia="MS Gothic" w:hAnsi="Times New Roman"/>
                <w:sz w:val="16"/>
                <w:szCs w:val="16"/>
              </w:rPr>
              <w:t>Московские партнеры</w:t>
            </w:r>
            <w:r w:rsidR="00C60F7A" w:rsidRPr="00C60F7A">
              <w:rPr>
                <w:rFonts w:ascii="Times New Roman" w:eastAsia="MS Gothic" w:hAnsi="Times New Roman"/>
                <w:sz w:val="16"/>
                <w:szCs w:val="16"/>
              </w:rPr>
              <w:t>» ограничить меня в возможности совершения необеспеченных сделок.</w:t>
            </w:r>
          </w:p>
          <w:p w:rsidR="00C60F7A" w:rsidRPr="00C60F7A" w:rsidRDefault="00C60F7A" w:rsidP="00C60F7A">
            <w:pPr>
              <w:pStyle w:val="a4"/>
              <w:tabs>
                <w:tab w:val="left" w:pos="1134"/>
              </w:tabs>
              <w:spacing w:after="0" w:line="240" w:lineRule="auto"/>
              <w:ind w:left="0"/>
              <w:jc w:val="both"/>
              <w:rPr>
                <w:rFonts w:ascii="Times New Roman" w:eastAsia="MS Gothic" w:hAnsi="Times New Roman"/>
                <w:i/>
                <w:sz w:val="16"/>
                <w:szCs w:val="16"/>
              </w:rPr>
            </w:pPr>
            <w:r w:rsidRPr="00C60F7A">
              <w:rPr>
                <w:rFonts w:ascii="Times New Roman" w:eastAsia="MS Gothic" w:hAnsi="Times New Roman"/>
                <w:i/>
                <w:sz w:val="16"/>
                <w:szCs w:val="16"/>
              </w:rPr>
              <w:t xml:space="preserve">В этом случае Клиент не будет иметь возможность подавать поручение в целях совершения сделки, в результате </w:t>
            </w:r>
            <w:proofErr w:type="gramStart"/>
            <w:r w:rsidRPr="00C60F7A">
              <w:rPr>
                <w:rFonts w:ascii="Times New Roman" w:eastAsia="MS Gothic" w:hAnsi="Times New Roman"/>
                <w:i/>
                <w:sz w:val="16"/>
                <w:szCs w:val="16"/>
              </w:rPr>
              <w:t>исполнения</w:t>
            </w:r>
            <w:proofErr w:type="gramEnd"/>
            <w:r w:rsidRPr="00C60F7A">
              <w:rPr>
                <w:rFonts w:ascii="Times New Roman" w:eastAsia="MS Gothic" w:hAnsi="Times New Roman"/>
                <w:i/>
                <w:sz w:val="16"/>
                <w:szCs w:val="16"/>
              </w:rPr>
              <w:t xml:space="preserve"> которого у Клиента возникает непокрытая позиция.</w:t>
            </w:r>
          </w:p>
          <w:p w:rsidR="00C60F7A" w:rsidRDefault="00C60F7A" w:rsidP="00C60F7A">
            <w:pPr>
              <w:pStyle w:val="a4"/>
              <w:tabs>
                <w:tab w:val="left" w:pos="1134"/>
              </w:tabs>
              <w:spacing w:after="0" w:line="240" w:lineRule="auto"/>
              <w:ind w:left="0"/>
              <w:jc w:val="both"/>
              <w:rPr>
                <w:rFonts w:ascii="Times New Roman" w:eastAsia="MS Gothic" w:hAnsi="Times New Roman"/>
                <w:sz w:val="20"/>
                <w:szCs w:val="20"/>
              </w:rPr>
            </w:pPr>
          </w:p>
        </w:tc>
      </w:tr>
    </w:tbl>
    <w:p w:rsidR="00C60F7A" w:rsidRPr="00C60F7A" w:rsidRDefault="00C60F7A" w:rsidP="00C60F7A">
      <w:pPr>
        <w:pStyle w:val="a4"/>
        <w:tabs>
          <w:tab w:val="left" w:pos="1134"/>
        </w:tabs>
        <w:spacing w:after="0" w:line="240" w:lineRule="auto"/>
        <w:ind w:left="0"/>
        <w:jc w:val="both"/>
        <w:rPr>
          <w:rFonts w:ascii="Times New Roman" w:eastAsia="MS Gothic" w:hAnsi="Times New Roman"/>
          <w:sz w:val="20"/>
          <w:szCs w:val="20"/>
        </w:rPr>
      </w:pPr>
    </w:p>
    <w:p w:rsidR="00D33EB9" w:rsidRPr="00806D36" w:rsidRDefault="00D33EB9" w:rsidP="00806D36">
      <w:pPr>
        <w:pStyle w:val="a4"/>
        <w:numPr>
          <w:ilvl w:val="0"/>
          <w:numId w:val="1"/>
        </w:numPr>
        <w:tabs>
          <w:tab w:val="left" w:pos="1134"/>
        </w:tabs>
        <w:spacing w:after="0" w:line="240" w:lineRule="auto"/>
        <w:ind w:left="0" w:firstLine="0"/>
        <w:jc w:val="both"/>
        <w:rPr>
          <w:rFonts w:ascii="Times New Roman" w:eastAsia="MS Gothic" w:hAnsi="Times New Roman"/>
          <w:sz w:val="20"/>
          <w:szCs w:val="20"/>
        </w:rPr>
      </w:pPr>
      <w:r w:rsidRPr="007D045A">
        <w:rPr>
          <w:rFonts w:ascii="Times New Roman" w:eastAsia="MS Gothic" w:hAnsi="Times New Roman"/>
          <w:b/>
          <w:sz w:val="20"/>
          <w:szCs w:val="20"/>
        </w:rPr>
        <w:t>Подпись</w:t>
      </w:r>
      <w:r w:rsidR="00464A46" w:rsidRPr="007D045A">
        <w:rPr>
          <w:rFonts w:ascii="Times New Roman" w:eastAsia="MS Gothic" w:hAnsi="Times New Roman"/>
          <w:b/>
          <w:sz w:val="20"/>
          <w:szCs w:val="20"/>
        </w:rPr>
        <w:t xml:space="preserve"> клиента (уполномоченного представителя)</w:t>
      </w:r>
      <w:r w:rsidR="005A27F4" w:rsidRPr="00806D36">
        <w:rPr>
          <w:rFonts w:ascii="Times New Roman" w:eastAsia="MS Gothic" w:hAnsi="Times New Roman"/>
          <w:sz w:val="20"/>
          <w:szCs w:val="20"/>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6000"/>
        <w:gridCol w:w="2977"/>
      </w:tblGrid>
      <w:tr w:rsidR="00CF7B79" w:rsidRPr="00806D36" w:rsidTr="00806D36">
        <w:trPr>
          <w:trHeight w:val="224"/>
        </w:trPr>
        <w:tc>
          <w:tcPr>
            <w:tcW w:w="941" w:type="dxa"/>
            <w:shd w:val="clear" w:color="auto" w:fill="auto"/>
            <w:vAlign w:val="center"/>
          </w:tcPr>
          <w:p w:rsidR="00CF7B79" w:rsidRPr="00806D36" w:rsidRDefault="00CF7B79" w:rsidP="00806D36">
            <w:pPr>
              <w:spacing w:after="0" w:line="240" w:lineRule="auto"/>
              <w:rPr>
                <w:rFonts w:ascii="Times New Roman" w:hAnsi="Times New Roman"/>
                <w:sz w:val="20"/>
                <w:szCs w:val="20"/>
              </w:rPr>
            </w:pPr>
            <w:r w:rsidRPr="00806D36">
              <w:rPr>
                <w:rFonts w:ascii="Times New Roman" w:eastAsia="MS Gothic" w:hAnsi="Times New Roman"/>
                <w:sz w:val="20"/>
                <w:szCs w:val="20"/>
              </w:rPr>
              <w:t>ФИО:</w:t>
            </w:r>
          </w:p>
        </w:tc>
        <w:tc>
          <w:tcPr>
            <w:tcW w:w="6000" w:type="dxa"/>
            <w:shd w:val="clear" w:color="auto" w:fill="auto"/>
            <w:vAlign w:val="center"/>
          </w:tcPr>
          <w:p w:rsidR="00CF7B79" w:rsidRPr="00806D36" w:rsidRDefault="00CF7B79" w:rsidP="00806D36">
            <w:pPr>
              <w:spacing w:after="0" w:line="240" w:lineRule="auto"/>
              <w:rPr>
                <w:rFonts w:ascii="Times New Roman" w:hAnsi="Times New Roman"/>
                <w:sz w:val="20"/>
                <w:szCs w:val="20"/>
              </w:rPr>
            </w:pPr>
            <w:r w:rsidRPr="00806D36">
              <w:rPr>
                <w:rStyle w:val="a3"/>
                <w:rFonts w:ascii="Times New Roman" w:hAnsi="Times New Roman"/>
                <w:color w:val="000000"/>
                <w:sz w:val="20"/>
                <w:szCs w:val="20"/>
              </w:rPr>
              <w:fldChar w:fldCharType="begin">
                <w:ffData>
                  <w:name w:val="ТекстовоеПоле1"/>
                  <w:enabled/>
                  <w:calcOnExit w:val="0"/>
                  <w:textInput/>
                </w:ffData>
              </w:fldChar>
            </w:r>
            <w:r w:rsidRPr="00806D36">
              <w:rPr>
                <w:rStyle w:val="a3"/>
                <w:rFonts w:ascii="Times New Roman" w:hAnsi="Times New Roman"/>
                <w:color w:val="000000"/>
                <w:sz w:val="20"/>
                <w:szCs w:val="20"/>
              </w:rPr>
              <w:instrText xml:space="preserve"> FORMTEXT </w:instrText>
            </w:r>
            <w:r w:rsidRPr="00806D36">
              <w:rPr>
                <w:rStyle w:val="a3"/>
                <w:rFonts w:ascii="Times New Roman" w:hAnsi="Times New Roman"/>
                <w:color w:val="000000"/>
                <w:sz w:val="20"/>
                <w:szCs w:val="20"/>
              </w:rPr>
            </w:r>
            <w:r w:rsidRPr="00806D36">
              <w:rPr>
                <w:rStyle w:val="a3"/>
                <w:rFonts w:ascii="Times New Roman" w:hAnsi="Times New Roman"/>
                <w:color w:val="000000"/>
                <w:sz w:val="20"/>
                <w:szCs w:val="20"/>
              </w:rPr>
              <w:fldChar w:fldCharType="separate"/>
            </w:r>
            <w:r w:rsidRPr="00806D36">
              <w:rPr>
                <w:rStyle w:val="a3"/>
                <w:rFonts w:ascii="Times New Roman" w:hAnsi="Times New Roman"/>
                <w:noProof/>
                <w:color w:val="000000"/>
                <w:sz w:val="20"/>
                <w:szCs w:val="20"/>
              </w:rPr>
              <w:t> </w:t>
            </w:r>
            <w:r w:rsidRPr="00806D36">
              <w:rPr>
                <w:rStyle w:val="a3"/>
                <w:rFonts w:ascii="Times New Roman" w:hAnsi="Times New Roman"/>
                <w:noProof/>
                <w:color w:val="000000"/>
                <w:sz w:val="20"/>
                <w:szCs w:val="20"/>
              </w:rPr>
              <w:t> </w:t>
            </w:r>
            <w:r w:rsidRPr="00806D36">
              <w:rPr>
                <w:rStyle w:val="a3"/>
                <w:rFonts w:ascii="Times New Roman" w:hAnsi="Times New Roman"/>
                <w:noProof/>
                <w:color w:val="000000"/>
                <w:sz w:val="20"/>
                <w:szCs w:val="20"/>
              </w:rPr>
              <w:t> </w:t>
            </w:r>
            <w:r w:rsidRPr="00806D36">
              <w:rPr>
                <w:rStyle w:val="a3"/>
                <w:rFonts w:ascii="Times New Roman" w:hAnsi="Times New Roman"/>
                <w:noProof/>
                <w:color w:val="000000"/>
                <w:sz w:val="20"/>
                <w:szCs w:val="20"/>
              </w:rPr>
              <w:t> </w:t>
            </w:r>
            <w:r w:rsidRPr="00806D36">
              <w:rPr>
                <w:rStyle w:val="a3"/>
                <w:rFonts w:ascii="Times New Roman" w:hAnsi="Times New Roman"/>
                <w:noProof/>
                <w:color w:val="000000"/>
                <w:sz w:val="20"/>
                <w:szCs w:val="20"/>
              </w:rPr>
              <w:t> </w:t>
            </w:r>
            <w:r w:rsidRPr="00806D36">
              <w:rPr>
                <w:rStyle w:val="a3"/>
                <w:rFonts w:ascii="Times New Roman" w:hAnsi="Times New Roman"/>
                <w:color w:val="000000"/>
                <w:sz w:val="20"/>
                <w:szCs w:val="20"/>
              </w:rPr>
              <w:fldChar w:fldCharType="end"/>
            </w:r>
          </w:p>
        </w:tc>
        <w:tc>
          <w:tcPr>
            <w:tcW w:w="2977" w:type="dxa"/>
            <w:vMerge w:val="restart"/>
            <w:shd w:val="clear" w:color="auto" w:fill="auto"/>
            <w:vAlign w:val="bottom"/>
          </w:tcPr>
          <w:p w:rsidR="00CF7B79" w:rsidRPr="00806D36" w:rsidRDefault="00464A46" w:rsidP="00806D36">
            <w:pPr>
              <w:spacing w:after="0" w:line="240" w:lineRule="auto"/>
              <w:jc w:val="center"/>
              <w:rPr>
                <w:rFonts w:ascii="Times New Roman" w:hAnsi="Times New Roman"/>
                <w:sz w:val="20"/>
                <w:szCs w:val="20"/>
              </w:rPr>
            </w:pPr>
            <w:r w:rsidRPr="00806D36">
              <w:rPr>
                <w:rFonts w:ascii="Times New Roman" w:eastAsia="MS Gothic" w:hAnsi="Times New Roman"/>
                <w:sz w:val="20"/>
                <w:szCs w:val="20"/>
              </w:rPr>
              <w:t>Печать (при наличии)</w:t>
            </w:r>
          </w:p>
        </w:tc>
      </w:tr>
      <w:tr w:rsidR="00CF7B79" w:rsidRPr="00806D36" w:rsidTr="00806D36">
        <w:trPr>
          <w:trHeight w:val="70"/>
        </w:trPr>
        <w:tc>
          <w:tcPr>
            <w:tcW w:w="6941" w:type="dxa"/>
            <w:gridSpan w:val="2"/>
            <w:shd w:val="clear" w:color="auto" w:fill="auto"/>
          </w:tcPr>
          <w:p w:rsidR="00CF7B79" w:rsidRPr="00806D36" w:rsidRDefault="00CF7B79" w:rsidP="00806D36">
            <w:pPr>
              <w:spacing w:after="0" w:line="240" w:lineRule="auto"/>
              <w:jc w:val="center"/>
              <w:rPr>
                <w:rFonts w:ascii="Times New Roman" w:eastAsia="MS Gothic" w:hAnsi="Times New Roman"/>
                <w:sz w:val="20"/>
                <w:szCs w:val="20"/>
              </w:rPr>
            </w:pPr>
          </w:p>
          <w:p w:rsidR="00CF7B79" w:rsidRPr="00806D36" w:rsidRDefault="00CF7B79" w:rsidP="00806D36">
            <w:pPr>
              <w:spacing w:after="0" w:line="240" w:lineRule="auto"/>
              <w:jc w:val="center"/>
              <w:rPr>
                <w:rFonts w:ascii="Times New Roman" w:eastAsia="MS Gothic" w:hAnsi="Times New Roman"/>
                <w:sz w:val="20"/>
                <w:szCs w:val="20"/>
              </w:rPr>
            </w:pPr>
          </w:p>
          <w:p w:rsidR="00CF7B79" w:rsidRPr="00806D36" w:rsidRDefault="00CF7B79" w:rsidP="00806D36">
            <w:pPr>
              <w:spacing w:after="0" w:line="240" w:lineRule="auto"/>
              <w:jc w:val="center"/>
              <w:rPr>
                <w:rFonts w:ascii="Times New Roman" w:eastAsia="MS Gothic" w:hAnsi="Times New Roman"/>
                <w:sz w:val="20"/>
                <w:szCs w:val="20"/>
              </w:rPr>
            </w:pPr>
          </w:p>
          <w:p w:rsidR="00CF7B79" w:rsidRPr="00806D36" w:rsidRDefault="00CF7B79" w:rsidP="00806D36">
            <w:pPr>
              <w:spacing w:after="0" w:line="240" w:lineRule="auto"/>
              <w:jc w:val="center"/>
              <w:rPr>
                <w:rFonts w:ascii="Times New Roman" w:eastAsia="MS Gothic" w:hAnsi="Times New Roman"/>
                <w:sz w:val="20"/>
                <w:szCs w:val="20"/>
              </w:rPr>
            </w:pPr>
          </w:p>
          <w:p w:rsidR="00CF7B79" w:rsidRPr="00806D36" w:rsidRDefault="00CF7B79" w:rsidP="00806D36">
            <w:pPr>
              <w:spacing w:after="0" w:line="240" w:lineRule="auto"/>
              <w:jc w:val="center"/>
              <w:rPr>
                <w:rFonts w:ascii="Times New Roman" w:hAnsi="Times New Roman"/>
                <w:sz w:val="20"/>
                <w:szCs w:val="20"/>
              </w:rPr>
            </w:pPr>
            <w:r w:rsidRPr="00806D36">
              <w:rPr>
                <w:rFonts w:ascii="Times New Roman" w:eastAsia="MS Gothic" w:hAnsi="Times New Roman"/>
                <w:sz w:val="20"/>
                <w:szCs w:val="20"/>
              </w:rPr>
              <w:t>Подпись</w:t>
            </w:r>
          </w:p>
        </w:tc>
        <w:tc>
          <w:tcPr>
            <w:tcW w:w="2977" w:type="dxa"/>
            <w:vMerge/>
            <w:shd w:val="clear" w:color="auto" w:fill="auto"/>
          </w:tcPr>
          <w:p w:rsidR="00CF7B79" w:rsidRPr="00806D36" w:rsidRDefault="00CF7B79" w:rsidP="00806D36">
            <w:pPr>
              <w:spacing w:after="0" w:line="240" w:lineRule="auto"/>
              <w:jc w:val="center"/>
              <w:rPr>
                <w:rFonts w:ascii="Times New Roman" w:eastAsia="MS Gothic" w:hAnsi="Times New Roman"/>
                <w:sz w:val="20"/>
                <w:szCs w:val="20"/>
              </w:rPr>
            </w:pPr>
          </w:p>
        </w:tc>
      </w:tr>
    </w:tbl>
    <w:p w:rsidR="00D33EB9" w:rsidRPr="00806D36" w:rsidRDefault="00D33EB9" w:rsidP="00806D36">
      <w:pPr>
        <w:pStyle w:val="a4"/>
        <w:spacing w:after="0" w:line="240" w:lineRule="auto"/>
        <w:ind w:left="0"/>
        <w:rPr>
          <w:rFonts w:ascii="Times New Roman" w:hAnsi="Times New Roman"/>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gridCol w:w="2958"/>
        <w:gridCol w:w="4002"/>
      </w:tblGrid>
      <w:tr w:rsidR="00415D6D" w:rsidRPr="00806D36" w:rsidTr="00806D36">
        <w:trPr>
          <w:trHeight w:val="139"/>
        </w:trPr>
        <w:tc>
          <w:tcPr>
            <w:tcW w:w="9918" w:type="dxa"/>
            <w:gridSpan w:val="3"/>
            <w:shd w:val="clear" w:color="auto" w:fill="auto"/>
            <w:vAlign w:val="center"/>
          </w:tcPr>
          <w:p w:rsidR="00415D6D" w:rsidRPr="00806D36" w:rsidRDefault="00467696" w:rsidP="00806D36">
            <w:pPr>
              <w:spacing w:after="0" w:line="240" w:lineRule="auto"/>
              <w:jc w:val="center"/>
              <w:rPr>
                <w:rFonts w:ascii="Times New Roman" w:hAnsi="Times New Roman"/>
                <w:sz w:val="20"/>
                <w:szCs w:val="20"/>
              </w:rPr>
            </w:pPr>
            <w:r w:rsidRPr="00806D36">
              <w:rPr>
                <w:rFonts w:ascii="Times New Roman" w:hAnsi="Times New Roman"/>
                <w:sz w:val="20"/>
                <w:szCs w:val="20"/>
              </w:rPr>
              <w:t>Зарегистрировано:</w:t>
            </w:r>
            <w:r w:rsidR="00415D6D" w:rsidRPr="00806D36">
              <w:rPr>
                <w:rFonts w:ascii="Times New Roman" w:hAnsi="Times New Roman"/>
                <w:sz w:val="20"/>
                <w:szCs w:val="20"/>
              </w:rPr>
              <w:t xml:space="preserve"> (заполняется сотрудником Компании)</w:t>
            </w:r>
          </w:p>
        </w:tc>
      </w:tr>
      <w:tr w:rsidR="00D33EB9" w:rsidRPr="00806D36" w:rsidTr="00806D36">
        <w:trPr>
          <w:trHeight w:val="739"/>
        </w:trPr>
        <w:tc>
          <w:tcPr>
            <w:tcW w:w="2958" w:type="dxa"/>
            <w:shd w:val="clear" w:color="auto" w:fill="auto"/>
            <w:vAlign w:val="center"/>
          </w:tcPr>
          <w:p w:rsidR="00D33EB9" w:rsidRPr="00806D36" w:rsidRDefault="00D33EB9" w:rsidP="00806D36">
            <w:pPr>
              <w:spacing w:after="0" w:line="240" w:lineRule="auto"/>
              <w:rPr>
                <w:rFonts w:ascii="Times New Roman" w:hAnsi="Times New Roman"/>
                <w:sz w:val="20"/>
                <w:szCs w:val="20"/>
              </w:rPr>
            </w:pPr>
          </w:p>
        </w:tc>
        <w:tc>
          <w:tcPr>
            <w:tcW w:w="2958" w:type="dxa"/>
            <w:shd w:val="clear" w:color="auto" w:fill="auto"/>
            <w:vAlign w:val="center"/>
          </w:tcPr>
          <w:p w:rsidR="00D33EB9" w:rsidRPr="00806D36" w:rsidRDefault="00D33EB9" w:rsidP="00806D36">
            <w:pPr>
              <w:spacing w:after="0" w:line="240" w:lineRule="auto"/>
              <w:rPr>
                <w:rFonts w:ascii="Times New Roman" w:hAnsi="Times New Roman"/>
                <w:sz w:val="20"/>
                <w:szCs w:val="20"/>
              </w:rPr>
            </w:pPr>
          </w:p>
          <w:p w:rsidR="00D33EB9" w:rsidRPr="00806D36" w:rsidRDefault="00D33EB9" w:rsidP="00806D36">
            <w:pPr>
              <w:spacing w:after="0" w:line="240" w:lineRule="auto"/>
              <w:rPr>
                <w:rFonts w:ascii="Times New Roman" w:hAnsi="Times New Roman"/>
                <w:sz w:val="20"/>
                <w:szCs w:val="20"/>
              </w:rPr>
            </w:pPr>
          </w:p>
          <w:p w:rsidR="00D33EB9" w:rsidRPr="00806D36" w:rsidRDefault="00D33EB9" w:rsidP="00806D36">
            <w:pPr>
              <w:spacing w:after="0" w:line="240" w:lineRule="auto"/>
              <w:rPr>
                <w:rFonts w:ascii="Times New Roman" w:hAnsi="Times New Roman"/>
                <w:sz w:val="20"/>
                <w:szCs w:val="20"/>
              </w:rPr>
            </w:pPr>
          </w:p>
          <w:p w:rsidR="00D33EB9" w:rsidRPr="00806D36" w:rsidRDefault="00D33EB9" w:rsidP="00806D36">
            <w:pPr>
              <w:spacing w:after="0" w:line="240" w:lineRule="auto"/>
              <w:rPr>
                <w:rFonts w:ascii="Times New Roman" w:hAnsi="Times New Roman"/>
                <w:sz w:val="20"/>
                <w:szCs w:val="20"/>
              </w:rPr>
            </w:pPr>
          </w:p>
        </w:tc>
        <w:tc>
          <w:tcPr>
            <w:tcW w:w="4002" w:type="dxa"/>
            <w:shd w:val="clear" w:color="auto" w:fill="auto"/>
            <w:vAlign w:val="center"/>
          </w:tcPr>
          <w:p w:rsidR="00D33EB9" w:rsidRPr="00806D36" w:rsidRDefault="00D33EB9" w:rsidP="00806D36">
            <w:pPr>
              <w:spacing w:after="0" w:line="240" w:lineRule="auto"/>
              <w:rPr>
                <w:rFonts w:ascii="Times New Roman" w:hAnsi="Times New Roman"/>
                <w:sz w:val="20"/>
                <w:szCs w:val="20"/>
              </w:rPr>
            </w:pPr>
          </w:p>
        </w:tc>
      </w:tr>
      <w:tr w:rsidR="00D33EB9" w:rsidRPr="00806D36" w:rsidTr="00806D36">
        <w:trPr>
          <w:trHeight w:val="210"/>
        </w:trPr>
        <w:tc>
          <w:tcPr>
            <w:tcW w:w="2958" w:type="dxa"/>
            <w:shd w:val="clear" w:color="auto" w:fill="auto"/>
            <w:vAlign w:val="center"/>
          </w:tcPr>
          <w:p w:rsidR="00D33EB9" w:rsidRPr="00806D36" w:rsidRDefault="00D33EB9" w:rsidP="00806D36">
            <w:pPr>
              <w:spacing w:after="0" w:line="240" w:lineRule="auto"/>
              <w:jc w:val="center"/>
              <w:rPr>
                <w:rFonts w:ascii="Times New Roman" w:eastAsia="MS Gothic" w:hAnsi="Times New Roman"/>
                <w:sz w:val="20"/>
                <w:szCs w:val="20"/>
              </w:rPr>
            </w:pPr>
            <w:r w:rsidRPr="00806D36">
              <w:rPr>
                <w:rFonts w:ascii="Times New Roman" w:eastAsia="MS Gothic" w:hAnsi="Times New Roman"/>
                <w:sz w:val="20"/>
                <w:szCs w:val="20"/>
              </w:rPr>
              <w:t>Дата и время регистрации</w:t>
            </w:r>
          </w:p>
        </w:tc>
        <w:tc>
          <w:tcPr>
            <w:tcW w:w="2958" w:type="dxa"/>
            <w:shd w:val="clear" w:color="auto" w:fill="auto"/>
            <w:vAlign w:val="center"/>
          </w:tcPr>
          <w:p w:rsidR="00D33EB9" w:rsidRPr="00806D36" w:rsidRDefault="00D33EB9" w:rsidP="00806D36">
            <w:pPr>
              <w:spacing w:after="0" w:line="240" w:lineRule="auto"/>
              <w:jc w:val="center"/>
              <w:rPr>
                <w:rFonts w:ascii="Times New Roman" w:eastAsia="MS Gothic" w:hAnsi="Times New Roman"/>
                <w:sz w:val="20"/>
                <w:szCs w:val="20"/>
              </w:rPr>
            </w:pPr>
            <w:r w:rsidRPr="00806D36">
              <w:rPr>
                <w:rFonts w:ascii="Times New Roman" w:eastAsia="MS Gothic" w:hAnsi="Times New Roman"/>
                <w:sz w:val="20"/>
                <w:szCs w:val="20"/>
              </w:rPr>
              <w:t>ФИО сотрудника</w:t>
            </w:r>
          </w:p>
        </w:tc>
        <w:tc>
          <w:tcPr>
            <w:tcW w:w="4002" w:type="dxa"/>
            <w:shd w:val="clear" w:color="auto" w:fill="auto"/>
            <w:vAlign w:val="center"/>
          </w:tcPr>
          <w:p w:rsidR="00D33EB9" w:rsidRPr="00806D36" w:rsidRDefault="00D33EB9" w:rsidP="00806D36">
            <w:pPr>
              <w:spacing w:after="0" w:line="240" w:lineRule="auto"/>
              <w:jc w:val="center"/>
              <w:rPr>
                <w:rFonts w:ascii="Times New Roman" w:eastAsia="MS Gothic" w:hAnsi="Times New Roman"/>
                <w:sz w:val="20"/>
                <w:szCs w:val="20"/>
              </w:rPr>
            </w:pPr>
            <w:r w:rsidRPr="00806D36">
              <w:rPr>
                <w:rFonts w:ascii="Times New Roman" w:eastAsia="MS Gothic" w:hAnsi="Times New Roman"/>
                <w:sz w:val="20"/>
                <w:szCs w:val="20"/>
              </w:rPr>
              <w:t>Подпись</w:t>
            </w:r>
          </w:p>
        </w:tc>
      </w:tr>
    </w:tbl>
    <w:p w:rsidR="00267B82" w:rsidRPr="00526EA1" w:rsidRDefault="00267B82" w:rsidP="00806D36">
      <w:pPr>
        <w:spacing w:after="0" w:line="240" w:lineRule="auto"/>
        <w:rPr>
          <w:rFonts w:ascii="Times New Roman" w:hAnsi="Times New Roman"/>
          <w:sz w:val="20"/>
          <w:szCs w:val="20"/>
          <w:lang w:val="en-US"/>
        </w:rPr>
      </w:pPr>
    </w:p>
    <w:sectPr w:rsidR="00267B82" w:rsidRPr="00526EA1" w:rsidSect="00806D36">
      <w:footerReference w:type="default" r:id="rId8"/>
      <w:footnotePr>
        <w:pos w:val="beneathText"/>
        <w:numRestart w:val="eachSect"/>
      </w:footnotePr>
      <w:endnotePr>
        <w:numFmt w:val="decimal"/>
      </w:endnotePr>
      <w:pgSz w:w="11906" w:h="16838"/>
      <w:pgMar w:top="851" w:right="850" w:bottom="1134"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D3C" w:rsidRDefault="00395D3C" w:rsidP="00BA3898">
      <w:pPr>
        <w:spacing w:after="0" w:line="240" w:lineRule="auto"/>
      </w:pPr>
      <w:r>
        <w:separator/>
      </w:r>
    </w:p>
  </w:endnote>
  <w:endnote w:type="continuationSeparator" w:id="0">
    <w:p w:rsidR="00395D3C" w:rsidRDefault="00395D3C" w:rsidP="00BA3898">
      <w:pPr>
        <w:spacing w:after="0" w:line="240" w:lineRule="auto"/>
      </w:pPr>
      <w:r>
        <w:continuationSeparator/>
      </w:r>
    </w:p>
  </w:endnote>
  <w:endnote w:id="1">
    <w:p w:rsidR="007376E0" w:rsidRPr="00DD31CE" w:rsidRDefault="007376E0">
      <w:pPr>
        <w:spacing w:after="160" w:line="259" w:lineRule="auto"/>
        <w:rPr>
          <w:rFonts w:asciiTheme="minorHAnsi" w:eastAsiaTheme="minorHAnsi" w:hAnsiTheme="minorHAnsi" w:cstheme="minorBid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tblW w:w="9923" w:type="dxa"/>
      <w:tblInd w:w="-5" w:type="dxa"/>
      <w:tblLook w:val="04A0" w:firstRow="1" w:lastRow="0" w:firstColumn="1" w:lastColumn="0" w:noHBand="0" w:noVBand="1"/>
    </w:tblPr>
    <w:tblGrid>
      <w:gridCol w:w="4677"/>
      <w:gridCol w:w="5246"/>
    </w:tblGrid>
    <w:tr w:rsidR="00B05FE1" w:rsidRPr="00E11D62" w:rsidTr="002C504E">
      <w:tc>
        <w:tcPr>
          <w:tcW w:w="4677" w:type="dxa"/>
        </w:tcPr>
        <w:p w:rsidR="00B05FE1" w:rsidRPr="00E11D62" w:rsidRDefault="00B05FE1" w:rsidP="00B05FE1">
          <w:pPr>
            <w:pStyle w:val="ae"/>
            <w:jc w:val="center"/>
            <w:rPr>
              <w:rFonts w:ascii="Tahoma" w:hAnsi="Tahoma" w:cs="Tahoma"/>
              <w:sz w:val="12"/>
              <w:szCs w:val="12"/>
            </w:rPr>
          </w:pPr>
        </w:p>
      </w:tc>
      <w:tc>
        <w:tcPr>
          <w:tcW w:w="5246" w:type="dxa"/>
        </w:tcPr>
        <w:p w:rsidR="00B05FE1" w:rsidRPr="00E11D62" w:rsidRDefault="00B05FE1" w:rsidP="00B05FE1">
          <w:pPr>
            <w:pStyle w:val="ae"/>
            <w:jc w:val="center"/>
            <w:rPr>
              <w:rFonts w:ascii="Tahoma" w:hAnsi="Tahoma" w:cs="Tahoma"/>
              <w:sz w:val="12"/>
              <w:szCs w:val="12"/>
            </w:rPr>
          </w:pPr>
        </w:p>
      </w:tc>
    </w:tr>
    <w:tr w:rsidR="00B05FE1" w:rsidRPr="00E11D62" w:rsidTr="002C504E">
      <w:tc>
        <w:tcPr>
          <w:tcW w:w="4677" w:type="dxa"/>
          <w:vAlign w:val="center"/>
        </w:tcPr>
        <w:p w:rsidR="00B05FE1" w:rsidRPr="00E11D62" w:rsidRDefault="00B05FE1" w:rsidP="00B05FE1">
          <w:pPr>
            <w:pStyle w:val="ae"/>
            <w:jc w:val="center"/>
            <w:rPr>
              <w:rFonts w:ascii="Tahoma" w:hAnsi="Tahoma" w:cs="Tahoma"/>
              <w:sz w:val="12"/>
              <w:szCs w:val="12"/>
            </w:rPr>
          </w:pPr>
          <w:r w:rsidRPr="00E11D62">
            <w:rPr>
              <w:rFonts w:ascii="Tahoma" w:hAnsi="Tahoma" w:cs="Tahoma"/>
              <w:sz w:val="12"/>
              <w:szCs w:val="12"/>
            </w:rPr>
            <w:t>Наименование/ ФИО</w:t>
          </w:r>
        </w:p>
      </w:tc>
      <w:tc>
        <w:tcPr>
          <w:tcW w:w="5246" w:type="dxa"/>
          <w:vAlign w:val="center"/>
        </w:tcPr>
        <w:p w:rsidR="00B05FE1" w:rsidRPr="00E11D62" w:rsidRDefault="00B05FE1" w:rsidP="00B05FE1">
          <w:pPr>
            <w:pStyle w:val="ae"/>
            <w:jc w:val="center"/>
            <w:rPr>
              <w:rFonts w:ascii="Tahoma" w:hAnsi="Tahoma" w:cs="Tahoma"/>
              <w:sz w:val="12"/>
              <w:szCs w:val="12"/>
            </w:rPr>
          </w:pPr>
          <w:r w:rsidRPr="00E11D62">
            <w:rPr>
              <w:rFonts w:ascii="Tahoma" w:hAnsi="Tahoma" w:cs="Tahoma"/>
              <w:sz w:val="12"/>
              <w:szCs w:val="12"/>
            </w:rPr>
            <w:t>Подпись</w:t>
          </w:r>
        </w:p>
      </w:tc>
    </w:tr>
  </w:tbl>
  <w:p w:rsidR="00B05FE1" w:rsidRDefault="00B05FE1" w:rsidP="00B05FE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D3C" w:rsidRDefault="00395D3C" w:rsidP="00BA3898">
      <w:pPr>
        <w:spacing w:after="0" w:line="240" w:lineRule="auto"/>
      </w:pPr>
      <w:r>
        <w:separator/>
      </w:r>
    </w:p>
  </w:footnote>
  <w:footnote w:type="continuationSeparator" w:id="0">
    <w:p w:rsidR="00395D3C" w:rsidRDefault="00395D3C" w:rsidP="00BA38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345E0"/>
    <w:multiLevelType w:val="hybridMultilevel"/>
    <w:tmpl w:val="AF98DB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744EEB"/>
    <w:multiLevelType w:val="hybridMultilevel"/>
    <w:tmpl w:val="641C1D10"/>
    <w:lvl w:ilvl="0" w:tplc="3C609CE8">
      <w:start w:val="1"/>
      <w:numFmt w:val="upperRoman"/>
      <w:lvlText w:val="%1."/>
      <w:lvlJc w:val="left"/>
      <w:pPr>
        <w:ind w:left="1287" w:hanging="7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B378DC"/>
    <w:multiLevelType w:val="multilevel"/>
    <w:tmpl w:val="EBC8FFD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i w:val="0"/>
        <w:color w:val="000000"/>
      </w:rPr>
    </w:lvl>
    <w:lvl w:ilvl="3">
      <w:start w:val="1"/>
      <w:numFmt w:val="decimal"/>
      <w:lvlText w:val="%1.%2.%3.%4."/>
      <w:lvlJc w:val="left"/>
      <w:pPr>
        <w:tabs>
          <w:tab w:val="num" w:pos="2498"/>
        </w:tabs>
        <w:ind w:left="2498" w:hanging="1080"/>
      </w:pPr>
      <w:rPr>
        <w:rFont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F920A62"/>
    <w:multiLevelType w:val="hybridMultilevel"/>
    <w:tmpl w:val="F2148CCC"/>
    <w:lvl w:ilvl="0" w:tplc="0B0C50BC">
      <w:start w:val="1"/>
      <w:numFmt w:val="decimal"/>
      <w:lvlText w:val="%1."/>
      <w:lvlJc w:val="left"/>
      <w:pPr>
        <w:ind w:left="720" w:hanging="360"/>
      </w:pPr>
      <w:rPr>
        <w:rFonts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E548AF"/>
    <w:multiLevelType w:val="hybridMultilevel"/>
    <w:tmpl w:val="2402D77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3441436"/>
    <w:multiLevelType w:val="hybridMultilevel"/>
    <w:tmpl w:val="05B8AFCE"/>
    <w:lvl w:ilvl="0" w:tplc="199CC64C">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A385C96"/>
    <w:multiLevelType w:val="hybridMultilevel"/>
    <w:tmpl w:val="6D90A47C"/>
    <w:lvl w:ilvl="0" w:tplc="C6CAAA06">
      <w:start w:val="1"/>
      <w:numFmt w:val="decimal"/>
      <w:lvlText w:val="%1."/>
      <w:lvlJc w:val="left"/>
      <w:pPr>
        <w:ind w:left="720" w:hanging="360"/>
      </w:pPr>
      <w:rPr>
        <w:rFonts w:hint="default"/>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CD1436"/>
    <w:multiLevelType w:val="hybridMultilevel"/>
    <w:tmpl w:val="3490CF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E167C3"/>
    <w:multiLevelType w:val="hybridMultilevel"/>
    <w:tmpl w:val="61F08870"/>
    <w:lvl w:ilvl="0" w:tplc="E1F6189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761F84"/>
    <w:multiLevelType w:val="hybridMultilevel"/>
    <w:tmpl w:val="8BD297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421FA2"/>
    <w:multiLevelType w:val="hybridMultilevel"/>
    <w:tmpl w:val="B132583A"/>
    <w:lvl w:ilvl="0" w:tplc="1DEA14F6">
      <w:start w:val="1"/>
      <w:numFmt w:val="decimal"/>
      <w:lvlText w:val="%1."/>
      <w:lvlJc w:val="left"/>
      <w:pPr>
        <w:ind w:left="394" w:hanging="360"/>
      </w:pPr>
      <w:rPr>
        <w:rFonts w:hint="default"/>
        <w:b w:val="0"/>
        <w:sz w:val="16"/>
        <w:szCs w:val="16"/>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 w15:restartNumberingAfterBreak="0">
    <w:nsid w:val="4314146C"/>
    <w:multiLevelType w:val="hybridMultilevel"/>
    <w:tmpl w:val="34C269D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46561FD1"/>
    <w:multiLevelType w:val="hybridMultilevel"/>
    <w:tmpl w:val="6D90A47C"/>
    <w:lvl w:ilvl="0" w:tplc="C6CAAA06">
      <w:start w:val="1"/>
      <w:numFmt w:val="decimal"/>
      <w:lvlText w:val="%1."/>
      <w:lvlJc w:val="left"/>
      <w:pPr>
        <w:ind w:left="720" w:hanging="360"/>
      </w:pPr>
      <w:rPr>
        <w:rFonts w:hint="default"/>
        <w:b w:val="0"/>
        <w:sz w:val="18"/>
        <w:szCs w:val="1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6231B8"/>
    <w:multiLevelType w:val="hybridMultilevel"/>
    <w:tmpl w:val="3BE29A86"/>
    <w:lvl w:ilvl="0" w:tplc="A9E8A742">
      <w:start w:val="1"/>
      <w:numFmt w:val="decimal"/>
      <w:lvlText w:val="%1."/>
      <w:lvlJc w:val="left"/>
      <w:pPr>
        <w:ind w:left="720" w:hanging="360"/>
      </w:pPr>
      <w:rPr>
        <w:rFonts w:hint="default"/>
        <w:b w:val="0"/>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0E4E6A"/>
    <w:multiLevelType w:val="multilevel"/>
    <w:tmpl w:val="1598D91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3640D0B"/>
    <w:multiLevelType w:val="hybridMultilevel"/>
    <w:tmpl w:val="6D90A47C"/>
    <w:lvl w:ilvl="0" w:tplc="C6CAAA06">
      <w:start w:val="1"/>
      <w:numFmt w:val="decimal"/>
      <w:lvlText w:val="%1."/>
      <w:lvlJc w:val="left"/>
      <w:pPr>
        <w:ind w:left="720" w:hanging="360"/>
      </w:pPr>
      <w:rPr>
        <w:rFonts w:hint="default"/>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C651F7"/>
    <w:multiLevelType w:val="multilevel"/>
    <w:tmpl w:val="59C8D52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D503C2D"/>
    <w:multiLevelType w:val="multilevel"/>
    <w:tmpl w:val="75A0F278"/>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3"/>
  </w:num>
  <w:num w:numId="2">
    <w:abstractNumId w:val="3"/>
  </w:num>
  <w:num w:numId="3">
    <w:abstractNumId w:val="2"/>
  </w:num>
  <w:num w:numId="4">
    <w:abstractNumId w:val="5"/>
  </w:num>
  <w:num w:numId="5">
    <w:abstractNumId w:val="1"/>
  </w:num>
  <w:num w:numId="6">
    <w:abstractNumId w:val="11"/>
  </w:num>
  <w:num w:numId="7">
    <w:abstractNumId w:val="4"/>
  </w:num>
  <w:num w:numId="8">
    <w:abstractNumId w:val="7"/>
  </w:num>
  <w:num w:numId="9">
    <w:abstractNumId w:val="0"/>
  </w:num>
  <w:num w:numId="10">
    <w:abstractNumId w:val="6"/>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9"/>
  </w:num>
  <w:num w:numId="14">
    <w:abstractNumId w:val="16"/>
  </w:num>
  <w:num w:numId="15">
    <w:abstractNumId w:val="17"/>
  </w:num>
  <w:num w:numId="16">
    <w:abstractNumId w:val="14"/>
  </w:num>
  <w:num w:numId="17">
    <w:abstractNumId w:val="12"/>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footnotePr>
    <w:pos w:val="beneathText"/>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45"/>
    <w:rsid w:val="0001185A"/>
    <w:rsid w:val="00020683"/>
    <w:rsid w:val="000235D1"/>
    <w:rsid w:val="00027AAE"/>
    <w:rsid w:val="000327CD"/>
    <w:rsid w:val="00032B5D"/>
    <w:rsid w:val="0003338D"/>
    <w:rsid w:val="00042C00"/>
    <w:rsid w:val="000458B1"/>
    <w:rsid w:val="00045C5E"/>
    <w:rsid w:val="000567F1"/>
    <w:rsid w:val="00060C3B"/>
    <w:rsid w:val="00062CA9"/>
    <w:rsid w:val="0006456E"/>
    <w:rsid w:val="00075164"/>
    <w:rsid w:val="000811C2"/>
    <w:rsid w:val="000A0F54"/>
    <w:rsid w:val="000A51F0"/>
    <w:rsid w:val="000B3A95"/>
    <w:rsid w:val="000B5414"/>
    <w:rsid w:val="000B6B66"/>
    <w:rsid w:val="000C4E43"/>
    <w:rsid w:val="000E64AA"/>
    <w:rsid w:val="00102031"/>
    <w:rsid w:val="001058DE"/>
    <w:rsid w:val="00110709"/>
    <w:rsid w:val="0011616E"/>
    <w:rsid w:val="001246EF"/>
    <w:rsid w:val="0013457B"/>
    <w:rsid w:val="00143159"/>
    <w:rsid w:val="00143DBA"/>
    <w:rsid w:val="00144D05"/>
    <w:rsid w:val="0014531C"/>
    <w:rsid w:val="00170D72"/>
    <w:rsid w:val="001775BE"/>
    <w:rsid w:val="00195DC9"/>
    <w:rsid w:val="001A1AE3"/>
    <w:rsid w:val="001A53DC"/>
    <w:rsid w:val="001B3A08"/>
    <w:rsid w:val="001D2661"/>
    <w:rsid w:val="001D5BD2"/>
    <w:rsid w:val="001E21A4"/>
    <w:rsid w:val="001E5B33"/>
    <w:rsid w:val="001F6474"/>
    <w:rsid w:val="002039BD"/>
    <w:rsid w:val="00211091"/>
    <w:rsid w:val="00212278"/>
    <w:rsid w:val="002124E5"/>
    <w:rsid w:val="002147F4"/>
    <w:rsid w:val="0022081C"/>
    <w:rsid w:val="002233FB"/>
    <w:rsid w:val="002251E8"/>
    <w:rsid w:val="00232731"/>
    <w:rsid w:val="002335BB"/>
    <w:rsid w:val="00240F35"/>
    <w:rsid w:val="00246268"/>
    <w:rsid w:val="00246E4D"/>
    <w:rsid w:val="00267B82"/>
    <w:rsid w:val="00277B0A"/>
    <w:rsid w:val="00283D1B"/>
    <w:rsid w:val="00284CDA"/>
    <w:rsid w:val="00287243"/>
    <w:rsid w:val="002A4D7E"/>
    <w:rsid w:val="002B6542"/>
    <w:rsid w:val="002B6809"/>
    <w:rsid w:val="002C1386"/>
    <w:rsid w:val="002C29B2"/>
    <w:rsid w:val="002D1365"/>
    <w:rsid w:val="002E431B"/>
    <w:rsid w:val="002E6071"/>
    <w:rsid w:val="002F0FC0"/>
    <w:rsid w:val="002F122D"/>
    <w:rsid w:val="002F5128"/>
    <w:rsid w:val="00302755"/>
    <w:rsid w:val="00315602"/>
    <w:rsid w:val="00316A9C"/>
    <w:rsid w:val="00320840"/>
    <w:rsid w:val="00320AB1"/>
    <w:rsid w:val="00330C3C"/>
    <w:rsid w:val="00331D50"/>
    <w:rsid w:val="00334FFD"/>
    <w:rsid w:val="00342B60"/>
    <w:rsid w:val="00343637"/>
    <w:rsid w:val="00352258"/>
    <w:rsid w:val="00352AFF"/>
    <w:rsid w:val="003729EC"/>
    <w:rsid w:val="00375EB7"/>
    <w:rsid w:val="00381782"/>
    <w:rsid w:val="00395D3C"/>
    <w:rsid w:val="003A3680"/>
    <w:rsid w:val="003A4741"/>
    <w:rsid w:val="003A532E"/>
    <w:rsid w:val="003A5AE3"/>
    <w:rsid w:val="003B4C4C"/>
    <w:rsid w:val="003B66D2"/>
    <w:rsid w:val="003C4F99"/>
    <w:rsid w:val="003D620B"/>
    <w:rsid w:val="003E09CC"/>
    <w:rsid w:val="003E58EE"/>
    <w:rsid w:val="003E68E6"/>
    <w:rsid w:val="003F4A43"/>
    <w:rsid w:val="003F5628"/>
    <w:rsid w:val="00415846"/>
    <w:rsid w:val="00415D6D"/>
    <w:rsid w:val="00422EDC"/>
    <w:rsid w:val="00462508"/>
    <w:rsid w:val="00462764"/>
    <w:rsid w:val="00463712"/>
    <w:rsid w:val="00464A46"/>
    <w:rsid w:val="00467696"/>
    <w:rsid w:val="004758A3"/>
    <w:rsid w:val="00484271"/>
    <w:rsid w:val="0048556E"/>
    <w:rsid w:val="00487FD8"/>
    <w:rsid w:val="00497D3A"/>
    <w:rsid w:val="004A01DC"/>
    <w:rsid w:val="004A100A"/>
    <w:rsid w:val="004C06FB"/>
    <w:rsid w:val="004C5866"/>
    <w:rsid w:val="004C5BED"/>
    <w:rsid w:val="004E7958"/>
    <w:rsid w:val="004F37E4"/>
    <w:rsid w:val="004F3ACF"/>
    <w:rsid w:val="004F7165"/>
    <w:rsid w:val="00500A57"/>
    <w:rsid w:val="00526EA1"/>
    <w:rsid w:val="005277C8"/>
    <w:rsid w:val="00530C5D"/>
    <w:rsid w:val="005433A7"/>
    <w:rsid w:val="00555691"/>
    <w:rsid w:val="00574625"/>
    <w:rsid w:val="005763D5"/>
    <w:rsid w:val="00576B10"/>
    <w:rsid w:val="0059479E"/>
    <w:rsid w:val="005A27F4"/>
    <w:rsid w:val="005A78A6"/>
    <w:rsid w:val="005B57F0"/>
    <w:rsid w:val="005C047A"/>
    <w:rsid w:val="005C3BD9"/>
    <w:rsid w:val="005D0EA1"/>
    <w:rsid w:val="005E0A62"/>
    <w:rsid w:val="00601B9E"/>
    <w:rsid w:val="00607F94"/>
    <w:rsid w:val="0061158F"/>
    <w:rsid w:val="00616A0C"/>
    <w:rsid w:val="0062353E"/>
    <w:rsid w:val="0062516F"/>
    <w:rsid w:val="00631E0D"/>
    <w:rsid w:val="00644152"/>
    <w:rsid w:val="00645E29"/>
    <w:rsid w:val="00662545"/>
    <w:rsid w:val="00677CA4"/>
    <w:rsid w:val="00680F02"/>
    <w:rsid w:val="00681429"/>
    <w:rsid w:val="0068177D"/>
    <w:rsid w:val="00682179"/>
    <w:rsid w:val="00695B4E"/>
    <w:rsid w:val="006A19E6"/>
    <w:rsid w:val="006B046E"/>
    <w:rsid w:val="006B24A3"/>
    <w:rsid w:val="006B3C72"/>
    <w:rsid w:val="006B711E"/>
    <w:rsid w:val="006C1A9F"/>
    <w:rsid w:val="006C2825"/>
    <w:rsid w:val="006C75C3"/>
    <w:rsid w:val="006D0722"/>
    <w:rsid w:val="006E3464"/>
    <w:rsid w:val="006E55BB"/>
    <w:rsid w:val="006F1629"/>
    <w:rsid w:val="00723263"/>
    <w:rsid w:val="00731B6E"/>
    <w:rsid w:val="00732671"/>
    <w:rsid w:val="007376E0"/>
    <w:rsid w:val="00743667"/>
    <w:rsid w:val="00762E99"/>
    <w:rsid w:val="00770E18"/>
    <w:rsid w:val="00780195"/>
    <w:rsid w:val="00782DBE"/>
    <w:rsid w:val="007855B5"/>
    <w:rsid w:val="00797556"/>
    <w:rsid w:val="007B2D4F"/>
    <w:rsid w:val="007C0233"/>
    <w:rsid w:val="007C4D3F"/>
    <w:rsid w:val="007C4FDD"/>
    <w:rsid w:val="007D045A"/>
    <w:rsid w:val="007D2F9B"/>
    <w:rsid w:val="007D4498"/>
    <w:rsid w:val="007E73C5"/>
    <w:rsid w:val="00806D36"/>
    <w:rsid w:val="00815EDA"/>
    <w:rsid w:val="00835DE6"/>
    <w:rsid w:val="008372DA"/>
    <w:rsid w:val="00840998"/>
    <w:rsid w:val="00844C9F"/>
    <w:rsid w:val="00852282"/>
    <w:rsid w:val="00863FA9"/>
    <w:rsid w:val="00866668"/>
    <w:rsid w:val="008710EE"/>
    <w:rsid w:val="0088170A"/>
    <w:rsid w:val="008A5709"/>
    <w:rsid w:val="008B05B2"/>
    <w:rsid w:val="008B6289"/>
    <w:rsid w:val="008D0AEE"/>
    <w:rsid w:val="008E01E6"/>
    <w:rsid w:val="008E2AA2"/>
    <w:rsid w:val="008E7B56"/>
    <w:rsid w:val="008F0782"/>
    <w:rsid w:val="008F083E"/>
    <w:rsid w:val="008F25C8"/>
    <w:rsid w:val="008F49DE"/>
    <w:rsid w:val="00901AE5"/>
    <w:rsid w:val="009029BB"/>
    <w:rsid w:val="00911D04"/>
    <w:rsid w:val="00924381"/>
    <w:rsid w:val="00951DDF"/>
    <w:rsid w:val="009521C4"/>
    <w:rsid w:val="0095720C"/>
    <w:rsid w:val="0096788C"/>
    <w:rsid w:val="00972176"/>
    <w:rsid w:val="00974F4B"/>
    <w:rsid w:val="00975252"/>
    <w:rsid w:val="00983688"/>
    <w:rsid w:val="0099572F"/>
    <w:rsid w:val="009A71EE"/>
    <w:rsid w:val="009D2AB9"/>
    <w:rsid w:val="009E33AC"/>
    <w:rsid w:val="00A00CC0"/>
    <w:rsid w:val="00A020C4"/>
    <w:rsid w:val="00A1583E"/>
    <w:rsid w:val="00A34860"/>
    <w:rsid w:val="00A36BAF"/>
    <w:rsid w:val="00A41E07"/>
    <w:rsid w:val="00A45751"/>
    <w:rsid w:val="00A4586A"/>
    <w:rsid w:val="00A47905"/>
    <w:rsid w:val="00A6394D"/>
    <w:rsid w:val="00A64A1F"/>
    <w:rsid w:val="00A73BA4"/>
    <w:rsid w:val="00A82807"/>
    <w:rsid w:val="00A87F62"/>
    <w:rsid w:val="00A910F6"/>
    <w:rsid w:val="00A92FCA"/>
    <w:rsid w:val="00AA37EF"/>
    <w:rsid w:val="00AA3BD9"/>
    <w:rsid w:val="00AE323B"/>
    <w:rsid w:val="00AE5D34"/>
    <w:rsid w:val="00B021F4"/>
    <w:rsid w:val="00B05FE1"/>
    <w:rsid w:val="00B1669B"/>
    <w:rsid w:val="00B16F4A"/>
    <w:rsid w:val="00B3132B"/>
    <w:rsid w:val="00B352BC"/>
    <w:rsid w:val="00B43988"/>
    <w:rsid w:val="00B61FBE"/>
    <w:rsid w:val="00B74268"/>
    <w:rsid w:val="00B74647"/>
    <w:rsid w:val="00B92D48"/>
    <w:rsid w:val="00BA3898"/>
    <w:rsid w:val="00BA594B"/>
    <w:rsid w:val="00BC23B9"/>
    <w:rsid w:val="00BC2CE1"/>
    <w:rsid w:val="00BD4F59"/>
    <w:rsid w:val="00BE0F3E"/>
    <w:rsid w:val="00BE3B50"/>
    <w:rsid w:val="00BE596C"/>
    <w:rsid w:val="00BE63DF"/>
    <w:rsid w:val="00BF09A8"/>
    <w:rsid w:val="00BF27C0"/>
    <w:rsid w:val="00BF2C51"/>
    <w:rsid w:val="00BF6B9B"/>
    <w:rsid w:val="00BF6E6B"/>
    <w:rsid w:val="00C051DD"/>
    <w:rsid w:val="00C17946"/>
    <w:rsid w:val="00C2497C"/>
    <w:rsid w:val="00C24C9C"/>
    <w:rsid w:val="00C25FFA"/>
    <w:rsid w:val="00C31AB6"/>
    <w:rsid w:val="00C335A1"/>
    <w:rsid w:val="00C36329"/>
    <w:rsid w:val="00C57473"/>
    <w:rsid w:val="00C60F7A"/>
    <w:rsid w:val="00C66C22"/>
    <w:rsid w:val="00C74605"/>
    <w:rsid w:val="00C750B3"/>
    <w:rsid w:val="00C75CC7"/>
    <w:rsid w:val="00C84625"/>
    <w:rsid w:val="00C8628E"/>
    <w:rsid w:val="00CA7B3A"/>
    <w:rsid w:val="00CB4B27"/>
    <w:rsid w:val="00CB6CDC"/>
    <w:rsid w:val="00CE4295"/>
    <w:rsid w:val="00CF45E7"/>
    <w:rsid w:val="00CF7B79"/>
    <w:rsid w:val="00D039C5"/>
    <w:rsid w:val="00D2441A"/>
    <w:rsid w:val="00D33EB9"/>
    <w:rsid w:val="00D540F1"/>
    <w:rsid w:val="00D567DA"/>
    <w:rsid w:val="00D7467C"/>
    <w:rsid w:val="00D844E3"/>
    <w:rsid w:val="00DB0069"/>
    <w:rsid w:val="00DB0985"/>
    <w:rsid w:val="00DC2015"/>
    <w:rsid w:val="00DC5B00"/>
    <w:rsid w:val="00DE0A7E"/>
    <w:rsid w:val="00DE1821"/>
    <w:rsid w:val="00DE4EE0"/>
    <w:rsid w:val="00DF1653"/>
    <w:rsid w:val="00DF3186"/>
    <w:rsid w:val="00E04445"/>
    <w:rsid w:val="00E07C1C"/>
    <w:rsid w:val="00E17153"/>
    <w:rsid w:val="00E37271"/>
    <w:rsid w:val="00E4002E"/>
    <w:rsid w:val="00E46050"/>
    <w:rsid w:val="00E510A7"/>
    <w:rsid w:val="00E52CC6"/>
    <w:rsid w:val="00E5681B"/>
    <w:rsid w:val="00E71B30"/>
    <w:rsid w:val="00E762AB"/>
    <w:rsid w:val="00E82268"/>
    <w:rsid w:val="00E90C39"/>
    <w:rsid w:val="00EA1075"/>
    <w:rsid w:val="00EA7675"/>
    <w:rsid w:val="00EB5DE1"/>
    <w:rsid w:val="00EC096C"/>
    <w:rsid w:val="00EC740A"/>
    <w:rsid w:val="00ED31F4"/>
    <w:rsid w:val="00ED51FE"/>
    <w:rsid w:val="00ED52F8"/>
    <w:rsid w:val="00ED5972"/>
    <w:rsid w:val="00F01C87"/>
    <w:rsid w:val="00F06BEA"/>
    <w:rsid w:val="00F10255"/>
    <w:rsid w:val="00F318A1"/>
    <w:rsid w:val="00F52A51"/>
    <w:rsid w:val="00F52F0D"/>
    <w:rsid w:val="00F624F8"/>
    <w:rsid w:val="00F70D45"/>
    <w:rsid w:val="00F717B1"/>
    <w:rsid w:val="00F7453F"/>
    <w:rsid w:val="00F8042F"/>
    <w:rsid w:val="00F80867"/>
    <w:rsid w:val="00F80AED"/>
    <w:rsid w:val="00F81006"/>
    <w:rsid w:val="00F8573F"/>
    <w:rsid w:val="00F91369"/>
    <w:rsid w:val="00F9639F"/>
    <w:rsid w:val="00F96821"/>
    <w:rsid w:val="00FA110C"/>
    <w:rsid w:val="00FA145F"/>
    <w:rsid w:val="00FA71EF"/>
    <w:rsid w:val="00FB10A7"/>
    <w:rsid w:val="00FC28C5"/>
    <w:rsid w:val="00FE35EC"/>
    <w:rsid w:val="00FE637B"/>
    <w:rsid w:val="00FF182D"/>
    <w:rsid w:val="00FF3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BA1C2D-D8C0-4F62-9752-A692ED61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0B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CB6CDC"/>
    <w:rPr>
      <w:color w:val="808080"/>
    </w:rPr>
  </w:style>
  <w:style w:type="paragraph" w:styleId="a4">
    <w:name w:val="List Paragraph"/>
    <w:basedOn w:val="a"/>
    <w:uiPriority w:val="34"/>
    <w:qFormat/>
    <w:rsid w:val="006C75C3"/>
    <w:pPr>
      <w:ind w:left="720"/>
      <w:contextualSpacing/>
    </w:pPr>
  </w:style>
  <w:style w:type="paragraph" w:customStyle="1" w:styleId="Default">
    <w:name w:val="Default"/>
    <w:rsid w:val="006C75C3"/>
    <w:pPr>
      <w:autoSpaceDE w:val="0"/>
      <w:autoSpaceDN w:val="0"/>
      <w:adjustRightInd w:val="0"/>
      <w:spacing w:after="0" w:line="240" w:lineRule="auto"/>
    </w:pPr>
    <w:rPr>
      <w:rFonts w:ascii="Tahoma" w:hAnsi="Tahoma" w:cs="Tahoma"/>
      <w:color w:val="000000"/>
      <w:sz w:val="24"/>
      <w:szCs w:val="24"/>
    </w:rPr>
  </w:style>
  <w:style w:type="character" w:styleId="a5">
    <w:name w:val="annotation reference"/>
    <w:basedOn w:val="a0"/>
    <w:unhideWhenUsed/>
    <w:rsid w:val="00D33EB9"/>
    <w:rPr>
      <w:sz w:val="16"/>
      <w:szCs w:val="16"/>
    </w:rPr>
  </w:style>
  <w:style w:type="paragraph" w:styleId="a6">
    <w:name w:val="annotation text"/>
    <w:basedOn w:val="a"/>
    <w:link w:val="a7"/>
    <w:unhideWhenUsed/>
    <w:rsid w:val="00D33EB9"/>
    <w:pPr>
      <w:spacing w:line="240" w:lineRule="auto"/>
    </w:pPr>
    <w:rPr>
      <w:sz w:val="20"/>
      <w:szCs w:val="20"/>
    </w:rPr>
  </w:style>
  <w:style w:type="character" w:customStyle="1" w:styleId="a7">
    <w:name w:val="Текст примечания Знак"/>
    <w:basedOn w:val="a0"/>
    <w:link w:val="a6"/>
    <w:rsid w:val="00D33EB9"/>
    <w:rPr>
      <w:rFonts w:ascii="Calibri" w:eastAsia="Calibri" w:hAnsi="Calibri" w:cs="Times New Roman"/>
      <w:sz w:val="20"/>
      <w:szCs w:val="20"/>
    </w:rPr>
  </w:style>
  <w:style w:type="paragraph" w:styleId="a8">
    <w:name w:val="annotation subject"/>
    <w:basedOn w:val="a6"/>
    <w:next w:val="a6"/>
    <w:link w:val="a9"/>
    <w:uiPriority w:val="99"/>
    <w:semiHidden/>
    <w:unhideWhenUsed/>
    <w:rsid w:val="00D33EB9"/>
    <w:rPr>
      <w:b/>
      <w:bCs/>
    </w:rPr>
  </w:style>
  <w:style w:type="character" w:customStyle="1" w:styleId="a9">
    <w:name w:val="Тема примечания Знак"/>
    <w:basedOn w:val="a7"/>
    <w:link w:val="a8"/>
    <w:uiPriority w:val="99"/>
    <w:semiHidden/>
    <w:rsid w:val="00D33EB9"/>
    <w:rPr>
      <w:rFonts w:ascii="Calibri" w:eastAsia="Calibri" w:hAnsi="Calibri" w:cs="Times New Roman"/>
      <w:b/>
      <w:bCs/>
      <w:sz w:val="20"/>
      <w:szCs w:val="20"/>
    </w:rPr>
  </w:style>
  <w:style w:type="paragraph" w:styleId="aa">
    <w:name w:val="Balloon Text"/>
    <w:basedOn w:val="a"/>
    <w:link w:val="ab"/>
    <w:uiPriority w:val="99"/>
    <w:semiHidden/>
    <w:unhideWhenUsed/>
    <w:rsid w:val="00D33EB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33EB9"/>
    <w:rPr>
      <w:rFonts w:ascii="Segoe UI" w:eastAsia="Calibri" w:hAnsi="Segoe UI" w:cs="Segoe UI"/>
      <w:sz w:val="18"/>
      <w:szCs w:val="18"/>
    </w:rPr>
  </w:style>
  <w:style w:type="paragraph" w:styleId="ac">
    <w:name w:val="header"/>
    <w:basedOn w:val="a"/>
    <w:link w:val="ad"/>
    <w:uiPriority w:val="99"/>
    <w:unhideWhenUsed/>
    <w:rsid w:val="00BA389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A3898"/>
    <w:rPr>
      <w:rFonts w:ascii="Calibri" w:eastAsia="Calibri" w:hAnsi="Calibri" w:cs="Times New Roman"/>
    </w:rPr>
  </w:style>
  <w:style w:type="paragraph" w:styleId="ae">
    <w:name w:val="footer"/>
    <w:basedOn w:val="a"/>
    <w:link w:val="af"/>
    <w:uiPriority w:val="99"/>
    <w:unhideWhenUsed/>
    <w:rsid w:val="00BA389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A3898"/>
    <w:rPr>
      <w:rFonts w:ascii="Calibri" w:eastAsia="Calibri" w:hAnsi="Calibri" w:cs="Times New Roman"/>
    </w:rPr>
  </w:style>
  <w:style w:type="paragraph" w:styleId="af0">
    <w:name w:val="footnote text"/>
    <w:basedOn w:val="a"/>
    <w:link w:val="af1"/>
    <w:uiPriority w:val="99"/>
    <w:semiHidden/>
    <w:unhideWhenUsed/>
    <w:rsid w:val="00C051DD"/>
    <w:pPr>
      <w:spacing w:after="0" w:line="240" w:lineRule="auto"/>
    </w:pPr>
    <w:rPr>
      <w:sz w:val="20"/>
      <w:szCs w:val="20"/>
    </w:rPr>
  </w:style>
  <w:style w:type="character" w:customStyle="1" w:styleId="af1">
    <w:name w:val="Текст сноски Знак"/>
    <w:basedOn w:val="a0"/>
    <w:link w:val="af0"/>
    <w:uiPriority w:val="99"/>
    <w:semiHidden/>
    <w:rsid w:val="00C051DD"/>
    <w:rPr>
      <w:rFonts w:ascii="Calibri" w:eastAsia="Calibri" w:hAnsi="Calibri" w:cs="Times New Roman"/>
      <w:sz w:val="20"/>
      <w:szCs w:val="20"/>
    </w:rPr>
  </w:style>
  <w:style w:type="character" w:styleId="af2">
    <w:name w:val="footnote reference"/>
    <w:basedOn w:val="a0"/>
    <w:uiPriority w:val="99"/>
    <w:semiHidden/>
    <w:unhideWhenUsed/>
    <w:rsid w:val="00C051DD"/>
    <w:rPr>
      <w:vertAlign w:val="superscript"/>
    </w:rPr>
  </w:style>
  <w:style w:type="paragraph" w:styleId="af3">
    <w:name w:val="endnote text"/>
    <w:basedOn w:val="a"/>
    <w:link w:val="af4"/>
    <w:uiPriority w:val="99"/>
    <w:semiHidden/>
    <w:unhideWhenUsed/>
    <w:rsid w:val="00C051DD"/>
    <w:pPr>
      <w:spacing w:after="0" w:line="240" w:lineRule="auto"/>
    </w:pPr>
    <w:rPr>
      <w:sz w:val="20"/>
      <w:szCs w:val="20"/>
    </w:rPr>
  </w:style>
  <w:style w:type="character" w:customStyle="1" w:styleId="af4">
    <w:name w:val="Текст концевой сноски Знак"/>
    <w:basedOn w:val="a0"/>
    <w:link w:val="af3"/>
    <w:uiPriority w:val="99"/>
    <w:semiHidden/>
    <w:rsid w:val="00C051DD"/>
    <w:rPr>
      <w:rFonts w:ascii="Calibri" w:eastAsia="Calibri" w:hAnsi="Calibri" w:cs="Times New Roman"/>
      <w:sz w:val="20"/>
      <w:szCs w:val="20"/>
    </w:rPr>
  </w:style>
  <w:style w:type="character" w:styleId="af5">
    <w:name w:val="endnote reference"/>
    <w:basedOn w:val="a0"/>
    <w:uiPriority w:val="99"/>
    <w:semiHidden/>
    <w:unhideWhenUsed/>
    <w:rsid w:val="00C051DD"/>
    <w:rPr>
      <w:vertAlign w:val="superscript"/>
    </w:rPr>
  </w:style>
  <w:style w:type="table" w:styleId="af6">
    <w:name w:val="Table Grid"/>
    <w:basedOn w:val="a1"/>
    <w:uiPriority w:val="39"/>
    <w:rsid w:val="00240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3E09CC"/>
    <w:pPr>
      <w:spacing w:after="0" w:line="240" w:lineRule="auto"/>
    </w:pPr>
    <w:rPr>
      <w:rFonts w:ascii="Calibri" w:eastAsia="Calibri" w:hAnsi="Calibri" w:cs="Times New Roman"/>
    </w:rPr>
  </w:style>
  <w:style w:type="character" w:styleId="af8">
    <w:name w:val="Hyperlink"/>
    <w:basedOn w:val="a0"/>
    <w:uiPriority w:val="99"/>
    <w:unhideWhenUsed/>
    <w:rsid w:val="00BF6B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741646">
      <w:bodyDiv w:val="1"/>
      <w:marLeft w:val="0"/>
      <w:marRight w:val="0"/>
      <w:marTop w:val="0"/>
      <w:marBottom w:val="0"/>
      <w:divBdr>
        <w:top w:val="none" w:sz="0" w:space="0" w:color="auto"/>
        <w:left w:val="none" w:sz="0" w:space="0" w:color="auto"/>
        <w:bottom w:val="none" w:sz="0" w:space="0" w:color="auto"/>
        <w:right w:val="none" w:sz="0" w:space="0" w:color="auto"/>
      </w:divBdr>
    </w:div>
    <w:div w:id="545336994">
      <w:bodyDiv w:val="1"/>
      <w:marLeft w:val="0"/>
      <w:marRight w:val="0"/>
      <w:marTop w:val="0"/>
      <w:marBottom w:val="0"/>
      <w:divBdr>
        <w:top w:val="none" w:sz="0" w:space="0" w:color="auto"/>
        <w:left w:val="none" w:sz="0" w:space="0" w:color="auto"/>
        <w:bottom w:val="none" w:sz="0" w:space="0" w:color="auto"/>
        <w:right w:val="none" w:sz="0" w:space="0" w:color="auto"/>
      </w:divBdr>
    </w:div>
    <w:div w:id="1975864646">
      <w:bodyDiv w:val="1"/>
      <w:marLeft w:val="0"/>
      <w:marRight w:val="0"/>
      <w:marTop w:val="0"/>
      <w:marBottom w:val="0"/>
      <w:divBdr>
        <w:top w:val="none" w:sz="0" w:space="0" w:color="auto"/>
        <w:left w:val="none" w:sz="0" w:space="0" w:color="auto"/>
        <w:bottom w:val="none" w:sz="0" w:space="0" w:color="auto"/>
        <w:right w:val="none" w:sz="0" w:space="0" w:color="auto"/>
      </w:divBdr>
    </w:div>
    <w:div w:id="201703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52357633914F15A4EEE03AD3BCA0D1"/>
        <w:category>
          <w:name w:val="Общие"/>
          <w:gallery w:val="placeholder"/>
        </w:category>
        <w:types>
          <w:type w:val="bbPlcHdr"/>
        </w:types>
        <w:behaviors>
          <w:behavior w:val="content"/>
        </w:behaviors>
        <w:guid w:val="{E33FDD34-F556-4117-8B8B-D8A4B76B178A}"/>
      </w:docPartPr>
      <w:docPartBody>
        <w:p w:rsidR="002E0D07" w:rsidRDefault="000932CB" w:rsidP="000932CB">
          <w:pPr>
            <w:pStyle w:val="7E52357633914F15A4EEE03AD3BCA0D1"/>
          </w:pPr>
          <w:r w:rsidRPr="00444CC8">
            <w:rPr>
              <w:rStyle w:val="a3"/>
            </w:rPr>
            <w:t>Выберите элемент.</w:t>
          </w:r>
        </w:p>
      </w:docPartBody>
    </w:docPart>
    <w:docPart>
      <w:docPartPr>
        <w:name w:val="71A63463DDF74EE8A6F5EBC96A744496"/>
        <w:category>
          <w:name w:val="Общие"/>
          <w:gallery w:val="placeholder"/>
        </w:category>
        <w:types>
          <w:type w:val="bbPlcHdr"/>
        </w:types>
        <w:behaviors>
          <w:behavior w:val="content"/>
        </w:behaviors>
        <w:guid w:val="{C9AD9C6B-EE4D-4BF2-B791-F79D0F48CA11}"/>
      </w:docPartPr>
      <w:docPartBody>
        <w:p w:rsidR="00AA5BA0" w:rsidRDefault="00D56551" w:rsidP="00D56551">
          <w:pPr>
            <w:pStyle w:val="71A63463DDF74EE8A6F5EBC96A744496"/>
          </w:pPr>
          <w:r w:rsidRPr="00586D67">
            <w:rPr>
              <w:rStyle w:val="a3"/>
            </w:rPr>
            <w:t>Выберите элемент.</w:t>
          </w:r>
        </w:p>
      </w:docPartBody>
    </w:docPart>
    <w:docPart>
      <w:docPartPr>
        <w:name w:val="B6966496010F4296B02D816F487E285B"/>
        <w:category>
          <w:name w:val="Общие"/>
          <w:gallery w:val="placeholder"/>
        </w:category>
        <w:types>
          <w:type w:val="bbPlcHdr"/>
        </w:types>
        <w:behaviors>
          <w:behavior w:val="content"/>
        </w:behaviors>
        <w:guid w:val="{ED855D4F-DA75-43EE-A6A0-F27EE0920152}"/>
      </w:docPartPr>
      <w:docPartBody>
        <w:p w:rsidR="00AA5BA0" w:rsidRDefault="00D56551" w:rsidP="00D56551">
          <w:pPr>
            <w:pStyle w:val="B6966496010F4296B02D816F487E285B"/>
          </w:pPr>
          <w:r w:rsidRPr="00586D67">
            <w:rPr>
              <w:rStyle w:val="a3"/>
            </w:rPr>
            <w:t>Выберите элемент.</w:t>
          </w:r>
        </w:p>
      </w:docPartBody>
    </w:docPart>
    <w:docPart>
      <w:docPartPr>
        <w:name w:val="AEE4F991FE1D4AF9A24BADA2C6660253"/>
        <w:category>
          <w:name w:val="Общие"/>
          <w:gallery w:val="placeholder"/>
        </w:category>
        <w:types>
          <w:type w:val="bbPlcHdr"/>
        </w:types>
        <w:behaviors>
          <w:behavior w:val="content"/>
        </w:behaviors>
        <w:guid w:val="{74C8C2C0-56E0-416C-9ED2-E328F267A558}"/>
      </w:docPartPr>
      <w:docPartBody>
        <w:p w:rsidR="00AA5BA0" w:rsidRDefault="00D56551" w:rsidP="00D56551">
          <w:pPr>
            <w:pStyle w:val="AEE4F991FE1D4AF9A24BADA2C6660253"/>
          </w:pPr>
          <w:r w:rsidRPr="00586D67">
            <w:rPr>
              <w:rStyle w:val="a3"/>
            </w:rPr>
            <w:t>Выберите элемент.</w:t>
          </w:r>
        </w:p>
      </w:docPartBody>
    </w:docPart>
    <w:docPart>
      <w:docPartPr>
        <w:name w:val="6A8FD7249E9741F7B6DA6858C39FB2EA"/>
        <w:category>
          <w:name w:val="Общие"/>
          <w:gallery w:val="placeholder"/>
        </w:category>
        <w:types>
          <w:type w:val="bbPlcHdr"/>
        </w:types>
        <w:behaviors>
          <w:behavior w:val="content"/>
        </w:behaviors>
        <w:guid w:val="{780A114D-D0FD-4956-9795-F60E0058F21A}"/>
      </w:docPartPr>
      <w:docPartBody>
        <w:p w:rsidR="00AA5BA0" w:rsidRDefault="00D56551" w:rsidP="00D56551">
          <w:pPr>
            <w:pStyle w:val="6A8FD7249E9741F7B6DA6858C39FB2EA"/>
          </w:pPr>
          <w:r w:rsidRPr="00444CC8">
            <w:rPr>
              <w:rStyle w:val="a3"/>
            </w:rPr>
            <w:t>Выберите элемент.</w:t>
          </w:r>
        </w:p>
      </w:docPartBody>
    </w:docPart>
    <w:docPart>
      <w:docPartPr>
        <w:name w:val="9F164B068CBC41E69CABC7C5BE41BECC"/>
        <w:category>
          <w:name w:val="Общие"/>
          <w:gallery w:val="placeholder"/>
        </w:category>
        <w:types>
          <w:type w:val="bbPlcHdr"/>
        </w:types>
        <w:behaviors>
          <w:behavior w:val="content"/>
        </w:behaviors>
        <w:guid w:val="{94F7DCC9-4B6E-4486-BAFC-8F84BE7FC4C2}"/>
      </w:docPartPr>
      <w:docPartBody>
        <w:p w:rsidR="00AA5BA0" w:rsidRDefault="00D56551" w:rsidP="00D56551">
          <w:pPr>
            <w:pStyle w:val="9F164B068CBC41E69CABC7C5BE41BECC"/>
          </w:pPr>
          <w:r w:rsidRPr="00CD2459">
            <w:rPr>
              <w:rStyle w:val="a3"/>
            </w:rPr>
            <w:t>Выберите элемент.</w:t>
          </w:r>
        </w:p>
      </w:docPartBody>
    </w:docPart>
    <w:docPart>
      <w:docPartPr>
        <w:name w:val="756C7C45D0684832AEC355DA3EA39613"/>
        <w:category>
          <w:name w:val="Общие"/>
          <w:gallery w:val="placeholder"/>
        </w:category>
        <w:types>
          <w:type w:val="bbPlcHdr"/>
        </w:types>
        <w:behaviors>
          <w:behavior w:val="content"/>
        </w:behaviors>
        <w:guid w:val="{D1E180AB-74A3-4F5E-BB8A-F19CE5ADC4C0}"/>
      </w:docPartPr>
      <w:docPartBody>
        <w:p w:rsidR="00AA5BA0" w:rsidRDefault="00D56551" w:rsidP="00D56551">
          <w:pPr>
            <w:pStyle w:val="756C7C45D0684832AEC355DA3EA39613"/>
          </w:pPr>
          <w:r w:rsidRPr="00CD2459">
            <w:rPr>
              <w:rStyle w:val="a3"/>
            </w:rPr>
            <w:t>Выберите элемент.</w:t>
          </w:r>
        </w:p>
      </w:docPartBody>
    </w:docPart>
    <w:docPart>
      <w:docPartPr>
        <w:name w:val="EE23444BDB224B84B97BBC6E204CF98C"/>
        <w:category>
          <w:name w:val="Общие"/>
          <w:gallery w:val="placeholder"/>
        </w:category>
        <w:types>
          <w:type w:val="bbPlcHdr"/>
        </w:types>
        <w:behaviors>
          <w:behavior w:val="content"/>
        </w:behaviors>
        <w:guid w:val="{CAC6DC39-113D-4E46-9CC0-225AF4EE1834}"/>
      </w:docPartPr>
      <w:docPartBody>
        <w:p w:rsidR="00AA5BA0" w:rsidRDefault="00D56551" w:rsidP="00D56551">
          <w:pPr>
            <w:pStyle w:val="EE23444BDB224B84B97BBC6E204CF98C"/>
          </w:pPr>
          <w:r w:rsidRPr="00CD2459">
            <w:rPr>
              <w:rStyle w:val="a3"/>
            </w:rPr>
            <w:t>Выберите элемент.</w:t>
          </w:r>
        </w:p>
      </w:docPartBody>
    </w:docPart>
    <w:docPart>
      <w:docPartPr>
        <w:name w:val="456CC7AF363945698C2A5570B6507562"/>
        <w:category>
          <w:name w:val="Общие"/>
          <w:gallery w:val="placeholder"/>
        </w:category>
        <w:types>
          <w:type w:val="bbPlcHdr"/>
        </w:types>
        <w:behaviors>
          <w:behavior w:val="content"/>
        </w:behaviors>
        <w:guid w:val="{25DF1980-72AA-4BDA-81C3-68B7E2234F66}"/>
      </w:docPartPr>
      <w:docPartBody>
        <w:p w:rsidR="00AA5BA0" w:rsidRDefault="00D56551" w:rsidP="00D56551">
          <w:pPr>
            <w:pStyle w:val="456CC7AF363945698C2A5570B6507562"/>
          </w:pPr>
          <w:r w:rsidRPr="00CD2459">
            <w:rPr>
              <w:rStyle w:val="a3"/>
            </w:rPr>
            <w:t>Выберите элемент.</w:t>
          </w:r>
        </w:p>
      </w:docPartBody>
    </w:docPart>
    <w:docPart>
      <w:docPartPr>
        <w:name w:val="5B3C5F90E63D4CAE9BFED9887DE8C553"/>
        <w:category>
          <w:name w:val="Общие"/>
          <w:gallery w:val="placeholder"/>
        </w:category>
        <w:types>
          <w:type w:val="bbPlcHdr"/>
        </w:types>
        <w:behaviors>
          <w:behavior w:val="content"/>
        </w:behaviors>
        <w:guid w:val="{447E53FC-CBAC-41F9-896B-C37AF4BBADDF}"/>
      </w:docPartPr>
      <w:docPartBody>
        <w:p w:rsidR="00AA5BA0" w:rsidRDefault="00D56551" w:rsidP="00D56551">
          <w:pPr>
            <w:pStyle w:val="5B3C5F90E63D4CAE9BFED9887DE8C553"/>
          </w:pPr>
          <w:r w:rsidRPr="00CD2459">
            <w:rPr>
              <w:rStyle w:val="a3"/>
            </w:rPr>
            <w:t>Выберите элемент.</w:t>
          </w:r>
        </w:p>
      </w:docPartBody>
    </w:docPart>
    <w:docPart>
      <w:docPartPr>
        <w:name w:val="C3A8C07DDC98458E84F1E85FECAC5617"/>
        <w:category>
          <w:name w:val="Общие"/>
          <w:gallery w:val="placeholder"/>
        </w:category>
        <w:types>
          <w:type w:val="bbPlcHdr"/>
        </w:types>
        <w:behaviors>
          <w:behavior w:val="content"/>
        </w:behaviors>
        <w:guid w:val="{CAE6BEAD-D01A-4E18-AD13-7DDC6AC20789}"/>
      </w:docPartPr>
      <w:docPartBody>
        <w:p w:rsidR="00AA5BA0" w:rsidRDefault="00D56551" w:rsidP="00D56551">
          <w:pPr>
            <w:pStyle w:val="C3A8C07DDC98458E84F1E85FECAC5617"/>
          </w:pPr>
          <w:r w:rsidRPr="00CD2459">
            <w:rPr>
              <w:rStyle w:val="a3"/>
            </w:rPr>
            <w:t>Выберите элемент.</w:t>
          </w:r>
        </w:p>
      </w:docPartBody>
    </w:docPart>
    <w:docPart>
      <w:docPartPr>
        <w:name w:val="F7CDD94AB3464867B4D3E13047514BC1"/>
        <w:category>
          <w:name w:val="Общие"/>
          <w:gallery w:val="placeholder"/>
        </w:category>
        <w:types>
          <w:type w:val="bbPlcHdr"/>
        </w:types>
        <w:behaviors>
          <w:behavior w:val="content"/>
        </w:behaviors>
        <w:guid w:val="{535C12BD-C9E6-4AC2-89FF-73EA99CB0C68}"/>
      </w:docPartPr>
      <w:docPartBody>
        <w:p w:rsidR="00AA5BA0" w:rsidRDefault="00D56551" w:rsidP="00D56551">
          <w:pPr>
            <w:pStyle w:val="F7CDD94AB3464867B4D3E13047514BC1"/>
          </w:pPr>
          <w:r w:rsidRPr="00CD2459">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0BF"/>
    <w:rsid w:val="0003147D"/>
    <w:rsid w:val="000932CB"/>
    <w:rsid w:val="00230AC1"/>
    <w:rsid w:val="002420D5"/>
    <w:rsid w:val="002A4582"/>
    <w:rsid w:val="002E0318"/>
    <w:rsid w:val="002E0D07"/>
    <w:rsid w:val="002E19A8"/>
    <w:rsid w:val="0031338D"/>
    <w:rsid w:val="00357B26"/>
    <w:rsid w:val="00386869"/>
    <w:rsid w:val="003F58CB"/>
    <w:rsid w:val="004710FE"/>
    <w:rsid w:val="004F368C"/>
    <w:rsid w:val="005462CC"/>
    <w:rsid w:val="00613211"/>
    <w:rsid w:val="00740BAA"/>
    <w:rsid w:val="00796BD5"/>
    <w:rsid w:val="008468B0"/>
    <w:rsid w:val="0094025F"/>
    <w:rsid w:val="00960EFB"/>
    <w:rsid w:val="009A7B49"/>
    <w:rsid w:val="009B69D4"/>
    <w:rsid w:val="009D0CD0"/>
    <w:rsid w:val="00A001F3"/>
    <w:rsid w:val="00AA5BA0"/>
    <w:rsid w:val="00AB1A83"/>
    <w:rsid w:val="00AE02E1"/>
    <w:rsid w:val="00C35533"/>
    <w:rsid w:val="00CB15FF"/>
    <w:rsid w:val="00CF3359"/>
    <w:rsid w:val="00D56551"/>
    <w:rsid w:val="00D724AF"/>
    <w:rsid w:val="00D811F9"/>
    <w:rsid w:val="00D856F2"/>
    <w:rsid w:val="00E87E21"/>
    <w:rsid w:val="00EE1A82"/>
    <w:rsid w:val="00F020BF"/>
    <w:rsid w:val="00F215D8"/>
    <w:rsid w:val="00F76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D56551"/>
    <w:rPr>
      <w:color w:val="808080"/>
    </w:rPr>
  </w:style>
  <w:style w:type="paragraph" w:customStyle="1" w:styleId="4FFEF9A2DE4744D7ADF2B78C1484BE1B">
    <w:name w:val="4FFEF9A2DE4744D7ADF2B78C1484BE1B"/>
    <w:rsid w:val="00F020BF"/>
  </w:style>
  <w:style w:type="paragraph" w:customStyle="1" w:styleId="91C56EE495714617841A135848D542BB">
    <w:name w:val="91C56EE495714617841A135848D542BB"/>
    <w:rsid w:val="00F020BF"/>
  </w:style>
  <w:style w:type="paragraph" w:customStyle="1" w:styleId="9732E637D6474E6AAE42879E52CC5774">
    <w:name w:val="9732E637D6474E6AAE42879E52CC5774"/>
    <w:rsid w:val="00F020BF"/>
  </w:style>
  <w:style w:type="paragraph" w:customStyle="1" w:styleId="1E73C9DCE7784246A9D0E1B935FDFFD3">
    <w:name w:val="1E73C9DCE7784246A9D0E1B935FDFFD3"/>
    <w:rsid w:val="00F020BF"/>
  </w:style>
  <w:style w:type="paragraph" w:customStyle="1" w:styleId="E5AAAA508DE04C6DA218FED043F499D4">
    <w:name w:val="E5AAAA508DE04C6DA218FED043F499D4"/>
    <w:rsid w:val="00F020BF"/>
  </w:style>
  <w:style w:type="paragraph" w:customStyle="1" w:styleId="32679393248A4C6F9414ACB62D6949DA">
    <w:name w:val="32679393248A4C6F9414ACB62D6949DA"/>
    <w:rsid w:val="00F020BF"/>
  </w:style>
  <w:style w:type="paragraph" w:customStyle="1" w:styleId="836CE99D32524EF695904B78A9953E3B">
    <w:name w:val="836CE99D32524EF695904B78A9953E3B"/>
    <w:rsid w:val="00F020BF"/>
  </w:style>
  <w:style w:type="paragraph" w:customStyle="1" w:styleId="C59A828511E54B9ABBC864B4289C04D5">
    <w:name w:val="C59A828511E54B9ABBC864B4289C04D5"/>
    <w:rsid w:val="00F020BF"/>
  </w:style>
  <w:style w:type="paragraph" w:customStyle="1" w:styleId="8D5290121EFE4A9CA03C0C69A9B63808">
    <w:name w:val="8D5290121EFE4A9CA03C0C69A9B63808"/>
    <w:rsid w:val="00F020BF"/>
  </w:style>
  <w:style w:type="paragraph" w:customStyle="1" w:styleId="3B0443D8941C4781A9FED08D27737422">
    <w:name w:val="3B0443D8941C4781A9FED08D27737422"/>
    <w:rsid w:val="00F020BF"/>
  </w:style>
  <w:style w:type="paragraph" w:customStyle="1" w:styleId="BE19EBB1B6FA4001916AB0CAA54F4DF5">
    <w:name w:val="BE19EBB1B6FA4001916AB0CAA54F4DF5"/>
    <w:rsid w:val="00F020BF"/>
  </w:style>
  <w:style w:type="paragraph" w:customStyle="1" w:styleId="AF334F52EB094A4388D07862B7D6D3C0">
    <w:name w:val="AF334F52EB094A4388D07862B7D6D3C0"/>
    <w:rsid w:val="005462CC"/>
  </w:style>
  <w:style w:type="paragraph" w:customStyle="1" w:styleId="E55A5A499C8D4D15AA3797EE0C8AD812">
    <w:name w:val="E55A5A499C8D4D15AA3797EE0C8AD812"/>
    <w:rsid w:val="005462CC"/>
  </w:style>
  <w:style w:type="paragraph" w:customStyle="1" w:styleId="CDFB968501504119B5F80C33B5FC71A4">
    <w:name w:val="CDFB968501504119B5F80C33B5FC71A4"/>
    <w:rsid w:val="005462CC"/>
  </w:style>
  <w:style w:type="paragraph" w:customStyle="1" w:styleId="1677AF4A50E246A7ABB083B0E839C4FB">
    <w:name w:val="1677AF4A50E246A7ABB083B0E839C4FB"/>
    <w:rsid w:val="005462CC"/>
  </w:style>
  <w:style w:type="paragraph" w:customStyle="1" w:styleId="869D4532A5DB462E87C1F1467557A6F2">
    <w:name w:val="869D4532A5DB462E87C1F1467557A6F2"/>
    <w:rsid w:val="000932CB"/>
  </w:style>
  <w:style w:type="paragraph" w:customStyle="1" w:styleId="A817457A65034224B1AED11F2E396622">
    <w:name w:val="A817457A65034224B1AED11F2E396622"/>
    <w:rsid w:val="000932CB"/>
  </w:style>
  <w:style w:type="paragraph" w:customStyle="1" w:styleId="B590CFE42655423190775B90CB8DD8BF">
    <w:name w:val="B590CFE42655423190775B90CB8DD8BF"/>
    <w:rsid w:val="000932CB"/>
  </w:style>
  <w:style w:type="paragraph" w:customStyle="1" w:styleId="2A3189DF0D754E128479E234CC53A436">
    <w:name w:val="2A3189DF0D754E128479E234CC53A436"/>
    <w:rsid w:val="000932CB"/>
  </w:style>
  <w:style w:type="paragraph" w:customStyle="1" w:styleId="A570A5BE5D6A49B1A49A6FB111792899">
    <w:name w:val="A570A5BE5D6A49B1A49A6FB111792899"/>
    <w:rsid w:val="000932CB"/>
  </w:style>
  <w:style w:type="paragraph" w:customStyle="1" w:styleId="E0B82A5BB23E43A8899F2BB63F64ABAA">
    <w:name w:val="E0B82A5BB23E43A8899F2BB63F64ABAA"/>
    <w:rsid w:val="000932CB"/>
  </w:style>
  <w:style w:type="paragraph" w:customStyle="1" w:styleId="7E52357633914F15A4EEE03AD3BCA0D1">
    <w:name w:val="7E52357633914F15A4EEE03AD3BCA0D1"/>
    <w:rsid w:val="000932CB"/>
  </w:style>
  <w:style w:type="paragraph" w:customStyle="1" w:styleId="3E2D8D0B5A3F44BB9FEF3B58DA7EE272">
    <w:name w:val="3E2D8D0B5A3F44BB9FEF3B58DA7EE272"/>
    <w:rsid w:val="002E0D07"/>
  </w:style>
  <w:style w:type="paragraph" w:customStyle="1" w:styleId="DDA9EA3391ED46859A5B0693E12DCB8A">
    <w:name w:val="DDA9EA3391ED46859A5B0693E12DCB8A"/>
    <w:rsid w:val="002E0D07"/>
  </w:style>
  <w:style w:type="paragraph" w:customStyle="1" w:styleId="F305F2C8A3184185AF8849B43261916D">
    <w:name w:val="F305F2C8A3184185AF8849B43261916D"/>
    <w:rsid w:val="002E0D07"/>
  </w:style>
  <w:style w:type="paragraph" w:customStyle="1" w:styleId="B5C51A560D974E5485BEC22E73C01547">
    <w:name w:val="B5C51A560D974E5485BEC22E73C01547"/>
    <w:rsid w:val="002E0D07"/>
  </w:style>
  <w:style w:type="paragraph" w:customStyle="1" w:styleId="7108CB50FB7C4F239A47F00C6BB7F5C3">
    <w:name w:val="7108CB50FB7C4F239A47F00C6BB7F5C3"/>
    <w:rsid w:val="002E0D07"/>
  </w:style>
  <w:style w:type="paragraph" w:customStyle="1" w:styleId="3DD0C099CEF748C690FBCF8D4B86EB04">
    <w:name w:val="3DD0C099CEF748C690FBCF8D4B86EB04"/>
    <w:rsid w:val="002E0D07"/>
  </w:style>
  <w:style w:type="paragraph" w:customStyle="1" w:styleId="89F10B5ACE33467583B13774355EBB8E">
    <w:name w:val="89F10B5ACE33467583B13774355EBB8E"/>
    <w:rsid w:val="002E0D07"/>
  </w:style>
  <w:style w:type="paragraph" w:customStyle="1" w:styleId="CB00CC33B68248569731DB2899155175">
    <w:name w:val="CB00CC33B68248569731DB2899155175"/>
    <w:rsid w:val="002E0D07"/>
  </w:style>
  <w:style w:type="paragraph" w:customStyle="1" w:styleId="9CF69F8C09F14C49BBC7B7C28DCC4EBC">
    <w:name w:val="9CF69F8C09F14C49BBC7B7C28DCC4EBC"/>
    <w:rsid w:val="002E0D07"/>
  </w:style>
  <w:style w:type="paragraph" w:customStyle="1" w:styleId="3C20126A8E11482E9872384B31B8F1D0">
    <w:name w:val="3C20126A8E11482E9872384B31B8F1D0"/>
    <w:rsid w:val="002E0D07"/>
  </w:style>
  <w:style w:type="paragraph" w:customStyle="1" w:styleId="C7DD181A671045C4AD4269944807CF15">
    <w:name w:val="C7DD181A671045C4AD4269944807CF15"/>
    <w:rsid w:val="002E0D07"/>
  </w:style>
  <w:style w:type="paragraph" w:customStyle="1" w:styleId="7D2B22D5086545D5BAA5AD3A36143D72">
    <w:name w:val="7D2B22D5086545D5BAA5AD3A36143D72"/>
    <w:rsid w:val="002E0D07"/>
  </w:style>
  <w:style w:type="paragraph" w:customStyle="1" w:styleId="D17D3692F2F54638AB9706141B539E34">
    <w:name w:val="D17D3692F2F54638AB9706141B539E34"/>
    <w:rsid w:val="002E0D07"/>
  </w:style>
  <w:style w:type="paragraph" w:customStyle="1" w:styleId="7B23C0B36080430EA4649789C4C5A270">
    <w:name w:val="7B23C0B36080430EA4649789C4C5A270"/>
    <w:rsid w:val="002E0D07"/>
  </w:style>
  <w:style w:type="paragraph" w:customStyle="1" w:styleId="743C12ADCAB447AD9D16B2D6CFFB5D86">
    <w:name w:val="743C12ADCAB447AD9D16B2D6CFFB5D86"/>
    <w:rsid w:val="002E0D07"/>
  </w:style>
  <w:style w:type="paragraph" w:customStyle="1" w:styleId="5499B95E3EF84D0BA1695C8BA9B3DBCC">
    <w:name w:val="5499B95E3EF84D0BA1695C8BA9B3DBCC"/>
    <w:rsid w:val="002E0D07"/>
  </w:style>
  <w:style w:type="paragraph" w:customStyle="1" w:styleId="610F3DB6BE0144BB916C50FCB24470AC">
    <w:name w:val="610F3DB6BE0144BB916C50FCB24470AC"/>
    <w:rsid w:val="002E0D07"/>
  </w:style>
  <w:style w:type="paragraph" w:customStyle="1" w:styleId="9D7348DCE86C44B08E1E9A8D376B0374">
    <w:name w:val="9D7348DCE86C44B08E1E9A8D376B0374"/>
    <w:rsid w:val="0003147D"/>
  </w:style>
  <w:style w:type="paragraph" w:customStyle="1" w:styleId="EDB5D1240D8B4CB18602138AA06F80FB">
    <w:name w:val="EDB5D1240D8B4CB18602138AA06F80FB"/>
    <w:rsid w:val="0003147D"/>
  </w:style>
  <w:style w:type="paragraph" w:customStyle="1" w:styleId="B9F935506BBA402E8E825443C11527B3">
    <w:name w:val="B9F935506BBA402E8E825443C11527B3"/>
    <w:rsid w:val="0003147D"/>
  </w:style>
  <w:style w:type="paragraph" w:customStyle="1" w:styleId="094CFF84BF6F46FC8481C713F6B73199">
    <w:name w:val="094CFF84BF6F46FC8481C713F6B73199"/>
    <w:rsid w:val="00960EFB"/>
  </w:style>
  <w:style w:type="paragraph" w:customStyle="1" w:styleId="169110AA3E60411FBADE7382000448CB">
    <w:name w:val="169110AA3E60411FBADE7382000448CB"/>
    <w:rsid w:val="00960EFB"/>
  </w:style>
  <w:style w:type="paragraph" w:customStyle="1" w:styleId="71A63463DDF74EE8A6F5EBC96A744496">
    <w:name w:val="71A63463DDF74EE8A6F5EBC96A744496"/>
    <w:rsid w:val="00D56551"/>
  </w:style>
  <w:style w:type="paragraph" w:customStyle="1" w:styleId="B6966496010F4296B02D816F487E285B">
    <w:name w:val="B6966496010F4296B02D816F487E285B"/>
    <w:rsid w:val="00D56551"/>
  </w:style>
  <w:style w:type="paragraph" w:customStyle="1" w:styleId="AEE4F991FE1D4AF9A24BADA2C6660253">
    <w:name w:val="AEE4F991FE1D4AF9A24BADA2C6660253"/>
    <w:rsid w:val="00D56551"/>
  </w:style>
  <w:style w:type="paragraph" w:customStyle="1" w:styleId="6A8FD7249E9741F7B6DA6858C39FB2EA">
    <w:name w:val="6A8FD7249E9741F7B6DA6858C39FB2EA"/>
    <w:rsid w:val="00D56551"/>
  </w:style>
  <w:style w:type="paragraph" w:customStyle="1" w:styleId="9F164B068CBC41E69CABC7C5BE41BECC">
    <w:name w:val="9F164B068CBC41E69CABC7C5BE41BECC"/>
    <w:rsid w:val="00D56551"/>
  </w:style>
  <w:style w:type="paragraph" w:customStyle="1" w:styleId="756C7C45D0684832AEC355DA3EA39613">
    <w:name w:val="756C7C45D0684832AEC355DA3EA39613"/>
    <w:rsid w:val="00D56551"/>
  </w:style>
  <w:style w:type="paragraph" w:customStyle="1" w:styleId="EE23444BDB224B84B97BBC6E204CF98C">
    <w:name w:val="EE23444BDB224B84B97BBC6E204CF98C"/>
    <w:rsid w:val="00D56551"/>
  </w:style>
  <w:style w:type="paragraph" w:customStyle="1" w:styleId="456CC7AF363945698C2A5570B6507562">
    <w:name w:val="456CC7AF363945698C2A5570B6507562"/>
    <w:rsid w:val="00D56551"/>
  </w:style>
  <w:style w:type="paragraph" w:customStyle="1" w:styleId="5B3C5F90E63D4CAE9BFED9887DE8C553">
    <w:name w:val="5B3C5F90E63D4CAE9BFED9887DE8C553"/>
    <w:rsid w:val="00D56551"/>
  </w:style>
  <w:style w:type="paragraph" w:customStyle="1" w:styleId="C3A8C07DDC98458E84F1E85FECAC5617">
    <w:name w:val="C3A8C07DDC98458E84F1E85FECAC5617"/>
    <w:rsid w:val="00D56551"/>
  </w:style>
  <w:style w:type="paragraph" w:customStyle="1" w:styleId="08FFD9BBF29C4890BC6C6114ADF921CD">
    <w:name w:val="08FFD9BBF29C4890BC6C6114ADF921CD"/>
    <w:rsid w:val="00D56551"/>
  </w:style>
  <w:style w:type="paragraph" w:customStyle="1" w:styleId="78F1D1BCD63B45688E75DA78B3ED065B">
    <w:name w:val="78F1D1BCD63B45688E75DA78B3ED065B"/>
    <w:rsid w:val="00D56551"/>
  </w:style>
  <w:style w:type="paragraph" w:customStyle="1" w:styleId="8E74F56513F64BD987EEABA8CC2EF277">
    <w:name w:val="8E74F56513F64BD987EEABA8CC2EF277"/>
    <w:rsid w:val="00D56551"/>
  </w:style>
  <w:style w:type="paragraph" w:customStyle="1" w:styleId="856D9113335842E68AAABA3275FC90A2">
    <w:name w:val="856D9113335842E68AAABA3275FC90A2"/>
    <w:rsid w:val="00D56551"/>
  </w:style>
  <w:style w:type="paragraph" w:customStyle="1" w:styleId="6AE15E12EEB740B29F89F3BFD45C943E">
    <w:name w:val="6AE15E12EEB740B29F89F3BFD45C943E"/>
    <w:rsid w:val="00D56551"/>
  </w:style>
  <w:style w:type="paragraph" w:customStyle="1" w:styleId="F7CDD94AB3464867B4D3E13047514BC1">
    <w:name w:val="F7CDD94AB3464867B4D3E13047514BC1"/>
    <w:rsid w:val="00D56551"/>
  </w:style>
  <w:style w:type="paragraph" w:customStyle="1" w:styleId="AC70E1C1B4234AD4A63064EC32D647D6">
    <w:name w:val="AC70E1C1B4234AD4A63064EC32D647D6"/>
    <w:rsid w:val="00F215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BD8DC-429D-4305-BC5D-A43934966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1570</Words>
  <Characters>8953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VELES</Company>
  <LinksUpToDate>false</LinksUpToDate>
  <CharactersWithSpaces>10502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Шабунина Ольга Александровна</dc:creator>
  <cp:keywords/>
  <dc:description/>
  <cp:lastModifiedBy>a.shirokov</cp:lastModifiedBy>
  <cp:revision>5</cp:revision>
  <cp:lastPrinted>2014-11-14T11:53:00Z</cp:lastPrinted>
  <dcterms:created xsi:type="dcterms:W3CDTF">2023-07-05T17:07:00Z</dcterms:created>
  <dcterms:modified xsi:type="dcterms:W3CDTF">2023-08-04T09:01:00Z</dcterms:modified>
</cp:coreProperties>
</file>